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8B188" w14:textId="77777777" w:rsidR="00922C98" w:rsidRPr="00690AF4" w:rsidRDefault="00922C98"/>
    <w:p w14:paraId="565F8971" w14:textId="77777777" w:rsidR="00B70CAB" w:rsidRPr="00F6635E" w:rsidRDefault="00B70CAB" w:rsidP="00506203">
      <w:pPr>
        <w:pStyle w:val="StyleHeading114ptBold"/>
        <w:rPr>
          <w:rFonts w:ascii="Arial" w:hAnsi="Arial" w:cs="Arial"/>
          <w:szCs w:val="28"/>
          <w:u w:val="single"/>
        </w:rPr>
      </w:pPr>
      <w:r w:rsidRPr="00F6635E">
        <w:rPr>
          <w:rFonts w:ascii="Arial" w:hAnsi="Arial" w:cs="Arial"/>
          <w:szCs w:val="28"/>
          <w:u w:val="single"/>
        </w:rPr>
        <w:t>PURPOSE</w:t>
      </w:r>
    </w:p>
    <w:p w14:paraId="2A28A87E" w14:textId="77777777" w:rsidR="00B70CAB" w:rsidRPr="00F6635E" w:rsidRDefault="00B70CAB" w:rsidP="00E34946">
      <w:pPr>
        <w:autoSpaceDE w:val="0"/>
        <w:autoSpaceDN w:val="0"/>
        <w:adjustRightInd w:val="0"/>
        <w:ind w:left="540"/>
        <w:rPr>
          <w:rFonts w:ascii="Arial" w:hAnsi="Arial" w:cs="Arial"/>
          <w:sz w:val="22"/>
          <w:szCs w:val="22"/>
        </w:rPr>
      </w:pPr>
    </w:p>
    <w:p w14:paraId="74D4A796" w14:textId="77777777" w:rsidR="00570794" w:rsidRPr="00713A82" w:rsidRDefault="00FD4320" w:rsidP="00F022A7">
      <w:pPr>
        <w:pStyle w:val="BodyTextIndent2"/>
        <w:jc w:val="both"/>
        <w:rPr>
          <w:rFonts w:ascii="Arial" w:hAnsi="Arial" w:cs="Arial"/>
          <w:i w:val="0"/>
          <w:color w:val="BFBFBF"/>
          <w:szCs w:val="22"/>
        </w:rPr>
      </w:pPr>
      <w:r w:rsidRPr="00570794">
        <w:rPr>
          <w:rFonts w:ascii="Arial" w:hAnsi="Arial" w:cs="Arial"/>
          <w:i w:val="0"/>
          <w:szCs w:val="22"/>
        </w:rPr>
        <w:t>The intent of this SOP is to</w:t>
      </w:r>
      <w:r w:rsidR="0093584C" w:rsidRPr="0093584C">
        <w:rPr>
          <w:rFonts w:ascii="Helvetica" w:hAnsi="Helvetica" w:cs="Helvetica"/>
          <w:i w:val="0"/>
          <w:iCs w:val="0"/>
          <w:sz w:val="21"/>
          <w:szCs w:val="21"/>
          <w:lang w:eastAsia="zh-CN"/>
        </w:rPr>
        <w:t xml:space="preserve"> describe the procedures for use and maintenance of the </w:t>
      </w:r>
      <w:r w:rsidR="0093584C">
        <w:rPr>
          <w:rFonts w:ascii="Helvetica" w:hAnsi="Helvetica" w:cs="Helvetica"/>
          <w:i w:val="0"/>
          <w:iCs w:val="0"/>
          <w:sz w:val="21"/>
          <w:szCs w:val="21"/>
          <w:lang w:eastAsia="zh-CN"/>
        </w:rPr>
        <w:t>GUAVA HTS</w:t>
      </w:r>
      <w:r w:rsidR="0093584C" w:rsidRPr="0093584C">
        <w:rPr>
          <w:rFonts w:ascii="Helvetica" w:hAnsi="Helvetica" w:cs="Helvetica"/>
          <w:i w:val="0"/>
          <w:iCs w:val="0"/>
          <w:sz w:val="21"/>
          <w:szCs w:val="21"/>
          <w:lang w:eastAsia="zh-CN"/>
        </w:rPr>
        <w:t xml:space="preserve"> flow </w:t>
      </w:r>
      <w:proofErr w:type="gramStart"/>
      <w:r w:rsidR="0093584C" w:rsidRPr="0093584C">
        <w:rPr>
          <w:rFonts w:ascii="Helvetica" w:hAnsi="Helvetica" w:cs="Helvetica"/>
          <w:i w:val="0"/>
          <w:iCs w:val="0"/>
          <w:sz w:val="21"/>
          <w:szCs w:val="21"/>
          <w:lang w:eastAsia="zh-CN"/>
        </w:rPr>
        <w:t>cytometer</w:t>
      </w:r>
      <w:proofErr w:type="gramEnd"/>
      <w:r w:rsidR="00570794" w:rsidRPr="00713A82">
        <w:rPr>
          <w:rFonts w:ascii="Arial" w:hAnsi="Arial" w:cs="Arial"/>
          <w:i w:val="0"/>
          <w:color w:val="BFBFBF"/>
          <w:szCs w:val="22"/>
        </w:rPr>
        <w:t xml:space="preserve"> </w:t>
      </w:r>
    </w:p>
    <w:p w14:paraId="1D2E2014" w14:textId="77777777" w:rsidR="00F6635E" w:rsidRDefault="00F6635E" w:rsidP="00F022A7">
      <w:pPr>
        <w:pStyle w:val="BodyTextIndent2"/>
        <w:ind w:left="0"/>
        <w:jc w:val="both"/>
        <w:rPr>
          <w:rFonts w:ascii="Arial" w:hAnsi="Arial" w:cs="Arial"/>
          <w:b/>
          <w:szCs w:val="22"/>
        </w:rPr>
      </w:pPr>
    </w:p>
    <w:p w14:paraId="0D91590A" w14:textId="77777777" w:rsidR="00B70CAB" w:rsidRPr="00F6635E" w:rsidRDefault="00B70CAB" w:rsidP="00506203">
      <w:pPr>
        <w:pStyle w:val="Heading1"/>
        <w:rPr>
          <w:rFonts w:ascii="Arial" w:hAnsi="Arial" w:cs="Arial"/>
          <w:b/>
          <w:sz w:val="28"/>
          <w:szCs w:val="28"/>
          <w:u w:val="single"/>
        </w:rPr>
      </w:pPr>
      <w:r w:rsidRPr="00F6635E">
        <w:rPr>
          <w:rFonts w:ascii="Arial" w:hAnsi="Arial" w:cs="Arial"/>
          <w:b/>
          <w:sz w:val="28"/>
          <w:szCs w:val="28"/>
          <w:u w:val="single"/>
        </w:rPr>
        <w:t>SCOPE</w:t>
      </w:r>
    </w:p>
    <w:p w14:paraId="1C1189D6" w14:textId="77777777" w:rsidR="00B70CAB" w:rsidRPr="00F6635E" w:rsidRDefault="00B70CAB" w:rsidP="00B70CAB">
      <w:pPr>
        <w:ind w:left="540"/>
        <w:rPr>
          <w:rFonts w:ascii="Arial" w:hAnsi="Arial" w:cs="Arial"/>
          <w:sz w:val="22"/>
          <w:szCs w:val="22"/>
        </w:rPr>
      </w:pPr>
    </w:p>
    <w:p w14:paraId="67E188DE" w14:textId="77777777" w:rsidR="00570794" w:rsidRDefault="00FD4320" w:rsidP="0093584C">
      <w:pPr>
        <w:pStyle w:val="BodyTextIndent2"/>
        <w:jc w:val="both"/>
        <w:rPr>
          <w:rFonts w:ascii="Arial" w:hAnsi="Arial" w:cs="Arial"/>
          <w:i w:val="0"/>
          <w:color w:val="BFBFBF"/>
          <w:szCs w:val="22"/>
        </w:rPr>
      </w:pPr>
      <w:r w:rsidRPr="00570794">
        <w:rPr>
          <w:rFonts w:ascii="Arial" w:hAnsi="Arial" w:cs="Arial"/>
          <w:i w:val="0"/>
          <w:szCs w:val="22"/>
        </w:rPr>
        <w:t xml:space="preserve">This SOP applies </w:t>
      </w:r>
      <w:r w:rsidR="00B4245B" w:rsidRPr="00570794">
        <w:rPr>
          <w:rFonts w:ascii="Arial" w:hAnsi="Arial" w:cs="Arial"/>
          <w:i w:val="0"/>
          <w:szCs w:val="22"/>
        </w:rPr>
        <w:t xml:space="preserve">to </w:t>
      </w:r>
      <w:r w:rsidR="0093584C">
        <w:rPr>
          <w:rFonts w:ascii="Arial" w:hAnsi="Arial" w:cs="Arial"/>
          <w:i w:val="0"/>
          <w:szCs w:val="22"/>
        </w:rPr>
        <w:t>the GUAVA HTS system located in the CBE laboratories</w:t>
      </w:r>
      <w:r w:rsidR="0093584C" w:rsidRPr="0093584C">
        <w:rPr>
          <w:rFonts w:ascii="Arial" w:hAnsi="Arial" w:cs="Arial"/>
          <w:szCs w:val="22"/>
        </w:rPr>
        <w:t xml:space="preserve">. </w:t>
      </w:r>
    </w:p>
    <w:p w14:paraId="524C9A58" w14:textId="77777777" w:rsidR="00DA1228" w:rsidRPr="007552AD" w:rsidRDefault="00DA1228" w:rsidP="00DA1228">
      <w:pPr>
        <w:autoSpaceDE w:val="0"/>
        <w:autoSpaceDN w:val="0"/>
        <w:adjustRightInd w:val="0"/>
        <w:rPr>
          <w:rFonts w:ascii="Arial" w:hAnsi="Arial" w:cs="Arial"/>
          <w:color w:val="A6A6A6"/>
          <w:sz w:val="22"/>
          <w:szCs w:val="22"/>
        </w:rPr>
      </w:pPr>
    </w:p>
    <w:p w14:paraId="5FC9F8CF" w14:textId="77777777" w:rsidR="00242F6A" w:rsidRPr="00F6635E" w:rsidRDefault="005E07FB" w:rsidP="005E07FB">
      <w:pPr>
        <w:pStyle w:val="Heading1"/>
        <w:rPr>
          <w:rFonts w:ascii="Arial" w:hAnsi="Arial" w:cs="Arial"/>
          <w:b/>
          <w:sz w:val="28"/>
          <w:szCs w:val="28"/>
          <w:u w:val="single"/>
        </w:rPr>
      </w:pPr>
      <w:r w:rsidRPr="00F6635E">
        <w:rPr>
          <w:rFonts w:ascii="Arial" w:hAnsi="Arial" w:cs="Arial"/>
          <w:b/>
          <w:sz w:val="28"/>
          <w:szCs w:val="28"/>
          <w:u w:val="single"/>
        </w:rPr>
        <w:t>RESPONSIBILITES</w:t>
      </w:r>
    </w:p>
    <w:p w14:paraId="625B0B0B" w14:textId="77777777" w:rsidR="00DC3327" w:rsidRDefault="00DC3327" w:rsidP="001945C5">
      <w:pPr>
        <w:pStyle w:val="Heading2"/>
        <w:ind w:firstLine="720"/>
        <w:rPr>
          <w:i w:val="0"/>
          <w:sz w:val="22"/>
          <w:szCs w:val="22"/>
          <w:lang w:val="en-US"/>
        </w:rPr>
      </w:pPr>
      <w:r>
        <w:rPr>
          <w:i w:val="0"/>
          <w:sz w:val="22"/>
          <w:szCs w:val="22"/>
          <w:lang w:val="en-US"/>
        </w:rPr>
        <w:t>Responsible Person</w:t>
      </w:r>
    </w:p>
    <w:p w14:paraId="59C389C6" w14:textId="77777777" w:rsidR="00DC3327" w:rsidRPr="00DC3327" w:rsidRDefault="00DC3327" w:rsidP="00DC3327">
      <w:pPr>
        <w:pStyle w:val="Heading2"/>
        <w:ind w:left="709" w:firstLine="11"/>
        <w:rPr>
          <w:b w:val="0"/>
          <w:i w:val="0"/>
          <w:sz w:val="22"/>
          <w:szCs w:val="22"/>
          <w:lang w:val="en-US"/>
        </w:rPr>
      </w:pPr>
      <w:r>
        <w:rPr>
          <w:b w:val="0"/>
          <w:i w:val="0"/>
          <w:sz w:val="22"/>
          <w:szCs w:val="22"/>
          <w:lang w:val="en-US"/>
        </w:rPr>
        <w:t xml:space="preserve">Daily cleaning and quality checks are carried out by the responsible person. If the responsible person is unable to carry out daily </w:t>
      </w:r>
      <w:proofErr w:type="gramStart"/>
      <w:r>
        <w:rPr>
          <w:b w:val="0"/>
          <w:i w:val="0"/>
          <w:sz w:val="22"/>
          <w:szCs w:val="22"/>
          <w:lang w:val="en-US"/>
        </w:rPr>
        <w:t>maintenance</w:t>
      </w:r>
      <w:proofErr w:type="gramEnd"/>
      <w:r>
        <w:rPr>
          <w:b w:val="0"/>
          <w:i w:val="0"/>
          <w:sz w:val="22"/>
          <w:szCs w:val="22"/>
          <w:lang w:val="en-US"/>
        </w:rPr>
        <w:t xml:space="preserve"> it is their responsibility to find a replacement. The trend graph showing the results of the quality check must be assessed on a weekly basis. If there are any issues these should be addressed by the responsible person. Any reported issues with the GUAVA should be addressed by the responsible person.</w:t>
      </w:r>
    </w:p>
    <w:p w14:paraId="3D895688" w14:textId="77777777" w:rsidR="001945C5" w:rsidRPr="00713A82" w:rsidRDefault="001945C5" w:rsidP="001945C5">
      <w:pPr>
        <w:pStyle w:val="Heading2"/>
        <w:ind w:firstLine="720"/>
        <w:rPr>
          <w:i w:val="0"/>
          <w:sz w:val="22"/>
          <w:szCs w:val="22"/>
          <w:lang w:val="en-US"/>
        </w:rPr>
      </w:pPr>
      <w:r w:rsidRPr="00713A82">
        <w:rPr>
          <w:i w:val="0"/>
          <w:sz w:val="22"/>
          <w:szCs w:val="22"/>
          <w:lang w:val="en-US"/>
        </w:rPr>
        <w:t>C</w:t>
      </w:r>
      <w:r w:rsidR="00503520" w:rsidRPr="00713A82">
        <w:rPr>
          <w:i w:val="0"/>
          <w:sz w:val="22"/>
          <w:szCs w:val="22"/>
          <w:lang w:val="en-US"/>
        </w:rPr>
        <w:t>B</w:t>
      </w:r>
      <w:r w:rsidRPr="00713A82">
        <w:rPr>
          <w:i w:val="0"/>
          <w:sz w:val="22"/>
          <w:szCs w:val="22"/>
          <w:lang w:val="en-US"/>
        </w:rPr>
        <w:t>E Laboratory Users</w:t>
      </w:r>
    </w:p>
    <w:p w14:paraId="58C984EF" w14:textId="77777777" w:rsidR="00570794" w:rsidRDefault="00570794" w:rsidP="001945C5">
      <w:pPr>
        <w:ind w:left="720"/>
        <w:rPr>
          <w:rFonts w:ascii="Arial" w:hAnsi="Arial" w:cs="Arial"/>
          <w:sz w:val="22"/>
          <w:szCs w:val="22"/>
          <w:lang w:val="en-US"/>
        </w:rPr>
      </w:pPr>
    </w:p>
    <w:p w14:paraId="45FDA362" w14:textId="77777777" w:rsidR="00D328DA" w:rsidRPr="00DC3327" w:rsidRDefault="00F1379A" w:rsidP="00DC3327">
      <w:pPr>
        <w:autoSpaceDE w:val="0"/>
        <w:autoSpaceDN w:val="0"/>
        <w:adjustRightInd w:val="0"/>
        <w:ind w:left="709"/>
        <w:rPr>
          <w:rFonts w:ascii="Helvetica" w:hAnsi="Helvetica" w:cs="Helvetica"/>
          <w:sz w:val="22"/>
          <w:szCs w:val="22"/>
          <w:lang w:eastAsia="zh-CN"/>
        </w:rPr>
      </w:pPr>
      <w:r w:rsidRPr="00DC3327">
        <w:rPr>
          <w:rFonts w:ascii="Helvetica" w:hAnsi="Helvetica" w:cs="Helvetica"/>
          <w:sz w:val="22"/>
          <w:szCs w:val="22"/>
          <w:lang w:eastAsia="zh-CN"/>
        </w:rPr>
        <w:t xml:space="preserve">All personnel who operate the GUAVA are responsible for the proper </w:t>
      </w:r>
      <w:r w:rsidR="00DC3327" w:rsidRPr="00DC3327">
        <w:rPr>
          <w:rFonts w:ascii="Helvetica" w:hAnsi="Helvetica" w:cs="Helvetica"/>
          <w:sz w:val="22"/>
          <w:szCs w:val="22"/>
          <w:lang w:eastAsia="zh-CN"/>
        </w:rPr>
        <w:t xml:space="preserve">operation and maintenance of the </w:t>
      </w:r>
      <w:r w:rsidRPr="00DC3327">
        <w:rPr>
          <w:rFonts w:ascii="Helvetica" w:hAnsi="Helvetica" w:cs="Helvetica"/>
          <w:sz w:val="22"/>
          <w:szCs w:val="22"/>
          <w:lang w:eastAsia="zh-CN"/>
        </w:rPr>
        <w:t>instrument as outlined in this document.</w:t>
      </w:r>
      <w:r w:rsidRPr="00DC3327">
        <w:rPr>
          <w:rFonts w:ascii="Arial" w:hAnsi="Arial" w:cs="Arial"/>
          <w:sz w:val="22"/>
          <w:szCs w:val="22"/>
          <w:lang w:val="en-US"/>
        </w:rPr>
        <w:t xml:space="preserve"> </w:t>
      </w:r>
      <w:r w:rsidRPr="00DC3327">
        <w:rPr>
          <w:rFonts w:ascii="Helvetica" w:hAnsi="Helvetica" w:cs="Helvetica"/>
          <w:sz w:val="22"/>
          <w:szCs w:val="22"/>
          <w:lang w:eastAsia="zh-CN"/>
        </w:rPr>
        <w:t>Users must ensure that the working area is kept clean during and after use of the GUAVA.</w:t>
      </w:r>
      <w:r w:rsidR="00290169">
        <w:rPr>
          <w:rFonts w:ascii="Helvetica" w:hAnsi="Helvetica" w:cs="Helvetica"/>
          <w:sz w:val="22"/>
          <w:szCs w:val="22"/>
          <w:lang w:eastAsia="zh-CN"/>
        </w:rPr>
        <w:t xml:space="preserve"> All actions carried out with the machine must be recorded in the user log.</w:t>
      </w:r>
      <w:r w:rsidRPr="00DC3327">
        <w:rPr>
          <w:rFonts w:ascii="Helvetica" w:hAnsi="Helvetica" w:cs="Helvetica"/>
          <w:sz w:val="22"/>
          <w:szCs w:val="22"/>
          <w:lang w:eastAsia="zh-CN"/>
        </w:rPr>
        <w:t xml:space="preserve"> If a problem should occur perform as much troubleshooting as you are confident to do so, seek advice from a more experience user </w:t>
      </w:r>
      <w:r w:rsidR="00DC3327">
        <w:rPr>
          <w:rFonts w:ascii="Helvetica" w:hAnsi="Helvetica" w:cs="Helvetica"/>
          <w:sz w:val="22"/>
          <w:szCs w:val="22"/>
          <w:lang w:eastAsia="zh-CN"/>
        </w:rPr>
        <w:t>and then report to the responsible person.</w:t>
      </w:r>
    </w:p>
    <w:p w14:paraId="2E71C949" w14:textId="77777777" w:rsidR="001945C5" w:rsidRPr="00DC3327" w:rsidRDefault="001945C5" w:rsidP="00D328DA">
      <w:pPr>
        <w:ind w:left="720"/>
        <w:rPr>
          <w:rFonts w:ascii="Arial" w:hAnsi="Arial" w:cs="Arial"/>
          <w:sz w:val="22"/>
          <w:szCs w:val="22"/>
        </w:rPr>
      </w:pPr>
    </w:p>
    <w:p w14:paraId="5E43B176" w14:textId="77777777" w:rsidR="00F6635E" w:rsidRPr="00F6635E" w:rsidRDefault="00F6635E" w:rsidP="002F5E1B">
      <w:pPr>
        <w:rPr>
          <w:rFonts w:ascii="Arial" w:hAnsi="Arial" w:cs="Arial"/>
          <w:sz w:val="22"/>
          <w:szCs w:val="22"/>
        </w:rPr>
      </w:pPr>
    </w:p>
    <w:p w14:paraId="65FBE1B1" w14:textId="77777777" w:rsidR="007552AD" w:rsidRDefault="007552AD" w:rsidP="005E07FB">
      <w:pPr>
        <w:pStyle w:val="Heading1"/>
        <w:rPr>
          <w:rFonts w:ascii="Arial" w:hAnsi="Arial" w:cs="Arial"/>
          <w:b/>
          <w:sz w:val="28"/>
          <w:szCs w:val="28"/>
          <w:u w:val="single"/>
        </w:rPr>
      </w:pPr>
      <w:r>
        <w:rPr>
          <w:rFonts w:ascii="Arial" w:hAnsi="Arial" w:cs="Arial"/>
          <w:b/>
          <w:sz w:val="28"/>
          <w:szCs w:val="28"/>
          <w:u w:val="single"/>
        </w:rPr>
        <w:t>EQUIPMENT AND MATERIALS</w:t>
      </w:r>
    </w:p>
    <w:p w14:paraId="0B0E3DBD" w14:textId="77777777" w:rsidR="007552AD" w:rsidRPr="00593144" w:rsidRDefault="007552AD" w:rsidP="007552AD">
      <w:pPr>
        <w:pStyle w:val="Heading1"/>
        <w:numPr>
          <w:ilvl w:val="0"/>
          <w:numId w:val="0"/>
        </w:numPr>
        <w:ind w:left="900"/>
        <w:rPr>
          <w:rFonts w:ascii="Arial" w:hAnsi="Arial" w:cs="Arial"/>
          <w:b/>
          <w:sz w:val="22"/>
          <w:szCs w:val="22"/>
          <w:u w:val="single"/>
        </w:rPr>
      </w:pPr>
    </w:p>
    <w:p w14:paraId="3C63277E" w14:textId="77777777" w:rsidR="009C38AD" w:rsidRPr="00642339" w:rsidRDefault="009C38AD" w:rsidP="00E726AC">
      <w:pPr>
        <w:ind w:left="720"/>
        <w:rPr>
          <w:rFonts w:ascii="Arial" w:hAnsi="Arial" w:cs="Arial"/>
          <w:sz w:val="22"/>
          <w:szCs w:val="22"/>
        </w:rPr>
      </w:pPr>
      <w:r w:rsidRPr="00642339">
        <w:rPr>
          <w:rFonts w:ascii="Arial" w:hAnsi="Arial" w:cs="Arial"/>
          <w:sz w:val="22"/>
          <w:szCs w:val="22"/>
        </w:rPr>
        <w:t>Al</w:t>
      </w:r>
      <w:r w:rsidR="00CB4A82" w:rsidRPr="00642339">
        <w:rPr>
          <w:rFonts w:ascii="Arial" w:hAnsi="Arial" w:cs="Arial"/>
          <w:sz w:val="22"/>
          <w:szCs w:val="22"/>
        </w:rPr>
        <w:t>l specific equipment for</w:t>
      </w:r>
      <w:r w:rsidRPr="00642339">
        <w:rPr>
          <w:rFonts w:ascii="Arial" w:hAnsi="Arial" w:cs="Arial"/>
          <w:sz w:val="22"/>
          <w:szCs w:val="22"/>
        </w:rPr>
        <w:t xml:space="preserve"> use can be found in the GUAVA manual. </w:t>
      </w:r>
    </w:p>
    <w:p w14:paraId="42EEF094" w14:textId="77777777" w:rsidR="00E726AC" w:rsidRPr="00642339" w:rsidRDefault="00CB4A82" w:rsidP="00E726AC">
      <w:pPr>
        <w:ind w:left="720"/>
        <w:rPr>
          <w:rFonts w:ascii="Arial" w:hAnsi="Arial" w:cs="Arial"/>
          <w:sz w:val="22"/>
          <w:szCs w:val="22"/>
        </w:rPr>
      </w:pPr>
      <w:r w:rsidRPr="00642339">
        <w:rPr>
          <w:rFonts w:ascii="Arial" w:hAnsi="Arial" w:cs="Arial"/>
          <w:sz w:val="22"/>
          <w:szCs w:val="22"/>
        </w:rPr>
        <w:t>96 well plates – code DIS-984-030H</w:t>
      </w:r>
      <w:r w:rsidR="00D81423" w:rsidRPr="00642339">
        <w:rPr>
          <w:rFonts w:ascii="Arial" w:hAnsi="Arial" w:cs="Arial"/>
          <w:sz w:val="22"/>
          <w:szCs w:val="22"/>
        </w:rPr>
        <w:t xml:space="preserve"> (Fisher)</w:t>
      </w:r>
    </w:p>
    <w:p w14:paraId="63903581" w14:textId="77777777" w:rsidR="009C38AD" w:rsidRPr="00642339" w:rsidRDefault="00873FAF" w:rsidP="00E726AC">
      <w:pPr>
        <w:ind w:left="720"/>
        <w:rPr>
          <w:rFonts w:ascii="Arial" w:hAnsi="Arial" w:cs="Arial"/>
          <w:sz w:val="22"/>
          <w:szCs w:val="22"/>
        </w:rPr>
      </w:pPr>
      <w:r w:rsidRPr="00642339">
        <w:rPr>
          <w:rFonts w:ascii="Arial" w:hAnsi="Arial" w:cs="Arial"/>
          <w:sz w:val="22"/>
          <w:szCs w:val="22"/>
        </w:rPr>
        <w:t>Short, freestanding 0.5m</w:t>
      </w:r>
      <w:r w:rsidR="009C38AD" w:rsidRPr="00642339">
        <w:rPr>
          <w:rFonts w:ascii="Arial" w:hAnsi="Arial" w:cs="Arial"/>
          <w:sz w:val="22"/>
          <w:szCs w:val="22"/>
        </w:rPr>
        <w:t xml:space="preserve">L tubes – </w:t>
      </w:r>
      <w:r w:rsidR="00D81423" w:rsidRPr="00642339">
        <w:rPr>
          <w:rFonts w:ascii="Arial" w:hAnsi="Arial" w:cs="Arial"/>
          <w:sz w:val="22"/>
          <w:szCs w:val="22"/>
        </w:rPr>
        <w:t xml:space="preserve">code </w:t>
      </w:r>
      <w:r w:rsidR="00D81423" w:rsidRPr="00642339">
        <w:rPr>
          <w:rFonts w:ascii="Arial" w:hAnsi="Arial" w:cs="Arial"/>
          <w:sz w:val="22"/>
          <w:szCs w:val="22"/>
          <w:shd w:val="clear" w:color="auto" w:fill="FFFFFF"/>
        </w:rPr>
        <w:t xml:space="preserve">FB74141 </w:t>
      </w:r>
      <w:r w:rsidR="00D81423" w:rsidRPr="00642339">
        <w:rPr>
          <w:rFonts w:ascii="Arial" w:hAnsi="Arial" w:cs="Arial"/>
          <w:sz w:val="22"/>
          <w:szCs w:val="22"/>
        </w:rPr>
        <w:t>(Fisher)</w:t>
      </w:r>
    </w:p>
    <w:p w14:paraId="2E618A9A" w14:textId="77777777" w:rsidR="00D81423" w:rsidRPr="00642339" w:rsidRDefault="007F2FBE" w:rsidP="00D81423">
      <w:pPr>
        <w:shd w:val="clear" w:color="auto" w:fill="FFFFFF"/>
        <w:ind w:firstLine="720"/>
        <w:rPr>
          <w:rFonts w:ascii="Verdana" w:hAnsi="Verdana"/>
          <w:sz w:val="18"/>
          <w:szCs w:val="18"/>
        </w:rPr>
      </w:pPr>
      <w:r w:rsidRPr="00642339">
        <w:rPr>
          <w:rFonts w:ascii="Arial" w:hAnsi="Arial" w:cs="Arial"/>
          <w:sz w:val="22"/>
          <w:szCs w:val="22"/>
        </w:rPr>
        <w:t xml:space="preserve">1.5mL tubes </w:t>
      </w:r>
      <w:r w:rsidR="00D81423" w:rsidRPr="00642339">
        <w:rPr>
          <w:rFonts w:ascii="Arial" w:hAnsi="Arial" w:cs="Arial"/>
          <w:sz w:val="22"/>
          <w:szCs w:val="22"/>
        </w:rPr>
        <w:t>–</w:t>
      </w:r>
      <w:r w:rsidRPr="00642339">
        <w:rPr>
          <w:rFonts w:ascii="Arial" w:hAnsi="Arial" w:cs="Arial"/>
          <w:sz w:val="22"/>
          <w:szCs w:val="22"/>
        </w:rPr>
        <w:t xml:space="preserve"> </w:t>
      </w:r>
      <w:r w:rsidR="00D81423" w:rsidRPr="00642339">
        <w:rPr>
          <w:rFonts w:ascii="Arial" w:hAnsi="Arial" w:cs="Arial"/>
          <w:sz w:val="22"/>
          <w:szCs w:val="22"/>
        </w:rPr>
        <w:t xml:space="preserve">code </w:t>
      </w:r>
      <w:r w:rsidR="00D81423" w:rsidRPr="00642339">
        <w:rPr>
          <w:rStyle w:val="value"/>
          <w:rFonts w:ascii="Arial" w:hAnsi="Arial" w:cs="Arial"/>
          <w:sz w:val="22"/>
          <w:szCs w:val="22"/>
        </w:rPr>
        <w:t xml:space="preserve">TUL-918-068G </w:t>
      </w:r>
      <w:r w:rsidR="00D81423" w:rsidRPr="00642339">
        <w:rPr>
          <w:rFonts w:ascii="Arial" w:hAnsi="Arial" w:cs="Arial"/>
          <w:sz w:val="22"/>
          <w:szCs w:val="22"/>
        </w:rPr>
        <w:t>(Fisher)</w:t>
      </w:r>
    </w:p>
    <w:p w14:paraId="6F0F0FA2" w14:textId="2BD1AD90" w:rsidR="009C38AD" w:rsidRPr="007438E8" w:rsidRDefault="009C38AD" w:rsidP="00D81423">
      <w:pPr>
        <w:shd w:val="clear" w:color="auto" w:fill="FFFFFF"/>
        <w:ind w:firstLine="720"/>
        <w:rPr>
          <w:rFonts w:ascii="Verdana" w:hAnsi="Verdana"/>
          <w:sz w:val="18"/>
          <w:szCs w:val="18"/>
        </w:rPr>
      </w:pPr>
      <w:r w:rsidRPr="00642339">
        <w:rPr>
          <w:rFonts w:ascii="Arial" w:hAnsi="Arial" w:cs="Arial"/>
          <w:sz w:val="22"/>
          <w:szCs w:val="22"/>
        </w:rPr>
        <w:t xml:space="preserve">ICF solution </w:t>
      </w:r>
      <w:r w:rsidR="00CB4A82" w:rsidRPr="00642339">
        <w:rPr>
          <w:rFonts w:ascii="Arial" w:hAnsi="Arial" w:cs="Arial"/>
          <w:sz w:val="22"/>
          <w:szCs w:val="22"/>
        </w:rPr>
        <w:t>–</w:t>
      </w:r>
      <w:r w:rsidRPr="00642339">
        <w:rPr>
          <w:rFonts w:ascii="Arial" w:hAnsi="Arial" w:cs="Arial"/>
          <w:sz w:val="22"/>
          <w:szCs w:val="22"/>
        </w:rPr>
        <w:t xml:space="preserve"> </w:t>
      </w:r>
      <w:r w:rsidR="00CB4A82" w:rsidRPr="00642339">
        <w:rPr>
          <w:rFonts w:ascii="Arial" w:hAnsi="Arial" w:cs="Arial"/>
          <w:sz w:val="22"/>
          <w:szCs w:val="22"/>
        </w:rPr>
        <w:t>code 4200-0140</w:t>
      </w:r>
      <w:r w:rsidR="00D81423" w:rsidRPr="00642339">
        <w:rPr>
          <w:rFonts w:ascii="Arial" w:hAnsi="Arial" w:cs="Arial"/>
          <w:sz w:val="22"/>
          <w:szCs w:val="22"/>
        </w:rPr>
        <w:t xml:space="preserve"> (</w:t>
      </w:r>
      <w:r w:rsidR="007A2416" w:rsidRPr="00642339">
        <w:rPr>
          <w:rFonts w:ascii="Arial" w:hAnsi="Arial" w:cs="Arial"/>
          <w:sz w:val="22"/>
          <w:szCs w:val="22"/>
        </w:rPr>
        <w:t>Luminex</w:t>
      </w:r>
      <w:r w:rsidR="00D81423" w:rsidRPr="007438E8">
        <w:rPr>
          <w:rFonts w:ascii="Arial" w:hAnsi="Arial" w:cs="Arial"/>
          <w:sz w:val="22"/>
          <w:szCs w:val="22"/>
        </w:rPr>
        <w:t>)</w:t>
      </w:r>
    </w:p>
    <w:p w14:paraId="2FD7A3F4" w14:textId="2E714164" w:rsidR="009C38AD" w:rsidRPr="007438E8" w:rsidRDefault="007A2416" w:rsidP="00E726AC">
      <w:pPr>
        <w:ind w:left="720"/>
        <w:rPr>
          <w:rFonts w:ascii="Arial" w:hAnsi="Arial" w:cs="Arial"/>
          <w:sz w:val="22"/>
          <w:szCs w:val="22"/>
        </w:rPr>
      </w:pPr>
      <w:r w:rsidRPr="00642339">
        <w:rPr>
          <w:rFonts w:ascii="Arial" w:hAnsi="Arial" w:cs="Arial"/>
          <w:sz w:val="22"/>
          <w:szCs w:val="22"/>
        </w:rPr>
        <w:t xml:space="preserve">Bleach (sodium hypochlorite </w:t>
      </w:r>
      <w:proofErr w:type="gramStart"/>
      <w:r w:rsidRPr="00642339">
        <w:rPr>
          <w:rFonts w:ascii="Arial" w:hAnsi="Arial" w:cs="Arial"/>
          <w:sz w:val="22"/>
          <w:szCs w:val="22"/>
        </w:rPr>
        <w:t xml:space="preserve">solution) </w:t>
      </w:r>
      <w:r w:rsidR="00CB4A82" w:rsidRPr="007438E8">
        <w:rPr>
          <w:rFonts w:ascii="Arial" w:hAnsi="Arial" w:cs="Arial"/>
          <w:sz w:val="22"/>
          <w:szCs w:val="22"/>
        </w:rPr>
        <w:t xml:space="preserve"> –</w:t>
      </w:r>
      <w:proofErr w:type="gramEnd"/>
      <w:r w:rsidR="00CB4A82" w:rsidRPr="007438E8">
        <w:rPr>
          <w:rFonts w:ascii="Arial" w:hAnsi="Arial" w:cs="Arial"/>
          <w:sz w:val="22"/>
          <w:szCs w:val="22"/>
        </w:rPr>
        <w:t xml:space="preserve"> code </w:t>
      </w:r>
      <w:r w:rsidR="003E7186" w:rsidRPr="007438E8">
        <w:rPr>
          <w:rFonts w:ascii="Arial" w:hAnsi="Arial" w:cs="Arial"/>
          <w:bCs/>
          <w:sz w:val="22"/>
          <w:szCs w:val="22"/>
          <w:shd w:val="clear" w:color="auto" w:fill="FFFFFF"/>
        </w:rPr>
        <w:t xml:space="preserve">11448842 </w:t>
      </w:r>
      <w:r w:rsidR="00D81423" w:rsidRPr="007438E8">
        <w:rPr>
          <w:rFonts w:ascii="Arial" w:hAnsi="Arial" w:cs="Arial"/>
          <w:bCs/>
          <w:sz w:val="22"/>
          <w:szCs w:val="22"/>
          <w:shd w:val="clear" w:color="auto" w:fill="FFFFFF"/>
        </w:rPr>
        <w:t>(</w:t>
      </w:r>
      <w:r w:rsidR="003E7186" w:rsidRPr="007438E8">
        <w:rPr>
          <w:rFonts w:ascii="Arial" w:hAnsi="Arial" w:cs="Arial"/>
          <w:bCs/>
          <w:sz w:val="22"/>
          <w:szCs w:val="22"/>
          <w:shd w:val="clear" w:color="auto" w:fill="FFFFFF"/>
        </w:rPr>
        <w:t>Fisher</w:t>
      </w:r>
      <w:r w:rsidR="00D81423" w:rsidRPr="007438E8">
        <w:rPr>
          <w:rFonts w:ascii="Arial" w:hAnsi="Arial" w:cs="Arial"/>
          <w:bCs/>
          <w:sz w:val="22"/>
          <w:szCs w:val="22"/>
          <w:shd w:val="clear" w:color="auto" w:fill="FFFFFF"/>
        </w:rPr>
        <w:t>)</w:t>
      </w:r>
    </w:p>
    <w:p w14:paraId="6ECC842F" w14:textId="77777777" w:rsidR="00EF5E0C" w:rsidRPr="008F66C4" w:rsidRDefault="00EF5E0C" w:rsidP="00EF5E0C">
      <w:pPr>
        <w:ind w:firstLine="720"/>
        <w:rPr>
          <w:rFonts w:ascii="Arial" w:hAnsi="Arial" w:cs="Arial"/>
          <w:sz w:val="22"/>
          <w:szCs w:val="22"/>
        </w:rPr>
      </w:pPr>
      <w:r w:rsidRPr="00642339">
        <w:rPr>
          <w:rFonts w:ascii="Arial" w:hAnsi="Arial" w:cs="Arial"/>
          <w:sz w:val="22"/>
          <w:szCs w:val="22"/>
        </w:rPr>
        <w:t xml:space="preserve">GUAVA </w:t>
      </w:r>
      <w:proofErr w:type="spellStart"/>
      <w:r w:rsidRPr="00642339">
        <w:rPr>
          <w:rFonts w:ascii="Arial" w:hAnsi="Arial" w:cs="Arial"/>
          <w:sz w:val="22"/>
          <w:szCs w:val="22"/>
        </w:rPr>
        <w:t>easyCheck</w:t>
      </w:r>
      <w:proofErr w:type="spellEnd"/>
      <w:r w:rsidRPr="00642339">
        <w:rPr>
          <w:rFonts w:ascii="Arial" w:hAnsi="Arial" w:cs="Arial"/>
          <w:sz w:val="22"/>
          <w:szCs w:val="22"/>
        </w:rPr>
        <w:t xml:space="preserve"> Kit – part number:</w:t>
      </w:r>
      <w:r w:rsidRPr="00BB5B15">
        <w:rPr>
          <w:rFonts w:ascii="Arial" w:hAnsi="Arial" w:cs="Arial"/>
          <w:sz w:val="22"/>
          <w:szCs w:val="22"/>
        </w:rPr>
        <w:t xml:space="preserve"> 4500-0025</w:t>
      </w:r>
      <w:r w:rsidRPr="00F00987">
        <w:rPr>
          <w:rFonts w:ascii="Arial" w:hAnsi="Arial" w:cs="Arial"/>
          <w:sz w:val="22"/>
          <w:szCs w:val="22"/>
        </w:rPr>
        <w:t xml:space="preserve"> (Luminex</w:t>
      </w:r>
      <w:r w:rsidRPr="008F66C4">
        <w:rPr>
          <w:rFonts w:ascii="Arial" w:hAnsi="Arial" w:cs="Arial"/>
          <w:sz w:val="22"/>
          <w:szCs w:val="22"/>
        </w:rPr>
        <w:t>)</w:t>
      </w:r>
    </w:p>
    <w:p w14:paraId="36F7FC35" w14:textId="77777777" w:rsidR="00EF5E0C" w:rsidRPr="00775676" w:rsidRDefault="00EF5E0C" w:rsidP="00EF5E0C">
      <w:pPr>
        <w:pStyle w:val="ListParagraph"/>
        <w:numPr>
          <w:ilvl w:val="0"/>
          <w:numId w:val="44"/>
        </w:numPr>
        <w:ind w:left="1560"/>
        <w:rPr>
          <w:rFonts w:ascii="Arial" w:hAnsi="Arial" w:cs="Arial"/>
          <w:sz w:val="22"/>
          <w:szCs w:val="22"/>
        </w:rPr>
      </w:pPr>
      <w:r w:rsidRPr="004C0B3A">
        <w:rPr>
          <w:rFonts w:ascii="Arial" w:hAnsi="Arial" w:cs="Arial"/>
          <w:sz w:val="22"/>
          <w:szCs w:val="22"/>
        </w:rPr>
        <w:t>Kit contains Guava easyCheck Be</w:t>
      </w:r>
      <w:r w:rsidRPr="00EB36D5">
        <w:rPr>
          <w:rFonts w:ascii="Arial" w:hAnsi="Arial" w:cs="Arial"/>
          <w:sz w:val="22"/>
          <w:szCs w:val="22"/>
        </w:rPr>
        <w:t>ad Reagent (part number: 4200-00</w:t>
      </w:r>
      <w:r w:rsidRPr="00373C5E">
        <w:rPr>
          <w:rFonts w:ascii="Arial" w:hAnsi="Arial" w:cs="Arial"/>
          <w:sz w:val="22"/>
          <w:szCs w:val="22"/>
        </w:rPr>
        <w:t>75)</w:t>
      </w:r>
      <w:r w:rsidRPr="0031464F">
        <w:rPr>
          <w:rFonts w:ascii="Arial" w:hAnsi="Arial" w:cs="Arial"/>
          <w:sz w:val="22"/>
          <w:szCs w:val="22"/>
        </w:rPr>
        <w:t xml:space="preserve"> and </w:t>
      </w:r>
      <w:r w:rsidRPr="007C792F">
        <w:rPr>
          <w:rFonts w:ascii="Arial" w:hAnsi="Arial" w:cs="Arial"/>
          <w:sz w:val="22"/>
          <w:szCs w:val="22"/>
        </w:rPr>
        <w:t xml:space="preserve">                  </w:t>
      </w:r>
      <w:r w:rsidRPr="00D218CB">
        <w:rPr>
          <w:rFonts w:ascii="Arial" w:hAnsi="Arial" w:cs="Arial"/>
          <w:sz w:val="22"/>
          <w:szCs w:val="22"/>
        </w:rPr>
        <w:t xml:space="preserve">Guava Check Diluent </w:t>
      </w:r>
      <w:r w:rsidRPr="00527D21">
        <w:rPr>
          <w:rFonts w:ascii="Arial" w:hAnsi="Arial" w:cs="Arial"/>
          <w:sz w:val="22"/>
          <w:szCs w:val="22"/>
        </w:rPr>
        <w:t>(part number: 4200-0050</w:t>
      </w:r>
      <w:r w:rsidRPr="00775676">
        <w:rPr>
          <w:rFonts w:ascii="Arial" w:hAnsi="Arial" w:cs="Arial"/>
          <w:sz w:val="22"/>
          <w:szCs w:val="22"/>
        </w:rPr>
        <w:t>)</w:t>
      </w:r>
    </w:p>
    <w:p w14:paraId="62933DEA" w14:textId="77777777" w:rsidR="00EF5E0C" w:rsidRPr="00775676" w:rsidRDefault="00EF5E0C" w:rsidP="00EF5E0C">
      <w:pPr>
        <w:rPr>
          <w:rFonts w:ascii="Arial" w:hAnsi="Arial" w:cs="Arial"/>
          <w:sz w:val="22"/>
          <w:szCs w:val="22"/>
        </w:rPr>
      </w:pPr>
    </w:p>
    <w:p w14:paraId="2DDFF21F" w14:textId="77777777" w:rsidR="007552AD" w:rsidRPr="002D256F" w:rsidRDefault="007552AD" w:rsidP="00954074">
      <w:pPr>
        <w:rPr>
          <w:rFonts w:ascii="Arial" w:hAnsi="Arial" w:cs="Arial"/>
          <w:sz w:val="22"/>
          <w:szCs w:val="22"/>
        </w:rPr>
      </w:pPr>
    </w:p>
    <w:p w14:paraId="03586236" w14:textId="77777777" w:rsidR="00290169" w:rsidRDefault="00290169" w:rsidP="005E07FB">
      <w:pPr>
        <w:pStyle w:val="Heading1"/>
        <w:rPr>
          <w:rFonts w:ascii="Arial" w:hAnsi="Arial" w:cs="Arial"/>
          <w:b/>
          <w:sz w:val="28"/>
          <w:szCs w:val="28"/>
          <w:u w:val="single"/>
        </w:rPr>
        <w:sectPr w:rsidR="00290169" w:rsidSect="00ED0593">
          <w:headerReference w:type="even" r:id="rId8"/>
          <w:headerReference w:type="default" r:id="rId9"/>
          <w:footerReference w:type="even" r:id="rId10"/>
          <w:footerReference w:type="default" r:id="rId11"/>
          <w:headerReference w:type="first" r:id="rId12"/>
          <w:footerReference w:type="first" r:id="rId13"/>
          <w:pgSz w:w="11906" w:h="16838"/>
          <w:pgMar w:top="1440" w:right="567" w:bottom="1440" w:left="567" w:header="709" w:footer="709" w:gutter="0"/>
          <w:cols w:space="708"/>
          <w:docGrid w:linePitch="360"/>
        </w:sectPr>
      </w:pPr>
    </w:p>
    <w:p w14:paraId="70BC6803" w14:textId="77777777" w:rsidR="00242F6A" w:rsidRPr="00F6635E" w:rsidRDefault="00ED0593" w:rsidP="005E07FB">
      <w:pPr>
        <w:pStyle w:val="Heading1"/>
        <w:rPr>
          <w:rFonts w:ascii="Arial" w:hAnsi="Arial" w:cs="Arial"/>
          <w:b/>
          <w:sz w:val="28"/>
          <w:szCs w:val="28"/>
          <w:u w:val="single"/>
        </w:rPr>
      </w:pPr>
      <w:r w:rsidRPr="00F6635E">
        <w:rPr>
          <w:rFonts w:ascii="Arial" w:hAnsi="Arial" w:cs="Arial"/>
          <w:b/>
          <w:sz w:val="28"/>
          <w:szCs w:val="28"/>
          <w:u w:val="single"/>
        </w:rPr>
        <w:lastRenderedPageBreak/>
        <w:t>PROCE</w:t>
      </w:r>
      <w:r w:rsidR="005E07FB" w:rsidRPr="00F6635E">
        <w:rPr>
          <w:rFonts w:ascii="Arial" w:hAnsi="Arial" w:cs="Arial"/>
          <w:b/>
          <w:sz w:val="28"/>
          <w:szCs w:val="28"/>
          <w:u w:val="single"/>
        </w:rPr>
        <w:t>DURE</w:t>
      </w:r>
    </w:p>
    <w:p w14:paraId="06EF365A" w14:textId="77777777" w:rsidR="00242F6A" w:rsidRPr="00E726AC" w:rsidRDefault="00242F6A" w:rsidP="00B70CAB">
      <w:pPr>
        <w:ind w:left="540"/>
        <w:rPr>
          <w:rFonts w:ascii="Arial" w:hAnsi="Arial" w:cs="Arial"/>
          <w:color w:val="A6A6A6"/>
          <w:sz w:val="22"/>
          <w:szCs w:val="22"/>
          <w:u w:val="single"/>
        </w:rPr>
      </w:pPr>
    </w:p>
    <w:p w14:paraId="2204C688" w14:textId="77777777" w:rsidR="00290169" w:rsidRDefault="00290169" w:rsidP="000E2381">
      <w:pPr>
        <w:autoSpaceDE w:val="0"/>
        <w:autoSpaceDN w:val="0"/>
        <w:adjustRightInd w:val="0"/>
        <w:ind w:firstLine="540"/>
        <w:rPr>
          <w:rFonts w:ascii="Arial" w:hAnsi="Arial" w:cs="Arial"/>
          <w:b/>
          <w:bCs/>
        </w:rPr>
      </w:pPr>
      <w:bookmarkStart w:id="0" w:name="_Toc182450617"/>
      <w:r>
        <w:rPr>
          <w:rFonts w:ascii="Arial" w:hAnsi="Arial" w:cs="Arial"/>
          <w:b/>
          <w:bCs/>
        </w:rPr>
        <w:t>Important Information</w:t>
      </w:r>
    </w:p>
    <w:p w14:paraId="2C410CD9" w14:textId="77777777" w:rsidR="00290169" w:rsidRDefault="00290169" w:rsidP="000E2381">
      <w:pPr>
        <w:autoSpaceDE w:val="0"/>
        <w:autoSpaceDN w:val="0"/>
        <w:adjustRightInd w:val="0"/>
        <w:ind w:firstLine="540"/>
        <w:rPr>
          <w:rFonts w:ascii="Arial" w:hAnsi="Arial" w:cs="Arial"/>
          <w:bCs/>
        </w:rPr>
      </w:pPr>
    </w:p>
    <w:p w14:paraId="5696B892" w14:textId="77777777" w:rsidR="00290169" w:rsidRPr="006B21A0" w:rsidRDefault="00290169" w:rsidP="00290169">
      <w:pPr>
        <w:pStyle w:val="ListParagraph"/>
        <w:numPr>
          <w:ilvl w:val="0"/>
          <w:numId w:val="40"/>
        </w:numPr>
        <w:autoSpaceDE w:val="0"/>
        <w:autoSpaceDN w:val="0"/>
        <w:adjustRightInd w:val="0"/>
        <w:ind w:left="993" w:hanging="426"/>
        <w:rPr>
          <w:rFonts w:ascii="Arial" w:hAnsi="Arial" w:cs="Arial"/>
          <w:sz w:val="22"/>
          <w:szCs w:val="22"/>
          <w:lang w:val="en-GB"/>
        </w:rPr>
      </w:pPr>
      <w:r w:rsidRPr="006B21A0">
        <w:rPr>
          <w:rFonts w:ascii="Arial" w:hAnsi="Arial" w:cs="Arial"/>
          <w:sz w:val="22"/>
          <w:szCs w:val="22"/>
          <w:lang w:val="en-GB"/>
        </w:rPr>
        <w:t>Tubes must be filled between each cleaning cycle run in the cleaning module. Air entering the system is a major cause of machine failure.</w:t>
      </w:r>
    </w:p>
    <w:p w14:paraId="6F33ADC6" w14:textId="77777777" w:rsidR="00290169" w:rsidRPr="006B21A0" w:rsidRDefault="00290169" w:rsidP="00290169">
      <w:pPr>
        <w:pStyle w:val="ListParagraph"/>
        <w:autoSpaceDE w:val="0"/>
        <w:autoSpaceDN w:val="0"/>
        <w:adjustRightInd w:val="0"/>
        <w:ind w:left="993"/>
        <w:rPr>
          <w:rFonts w:ascii="Arial" w:hAnsi="Arial" w:cs="Arial"/>
          <w:sz w:val="22"/>
          <w:szCs w:val="22"/>
          <w:lang w:val="en-GB"/>
        </w:rPr>
      </w:pPr>
    </w:p>
    <w:p w14:paraId="2C9E84FC" w14:textId="77777777" w:rsidR="00290169" w:rsidRPr="006B21A0" w:rsidRDefault="00290169" w:rsidP="00290169">
      <w:pPr>
        <w:pStyle w:val="ListParagraph"/>
        <w:numPr>
          <w:ilvl w:val="0"/>
          <w:numId w:val="40"/>
        </w:numPr>
        <w:autoSpaceDE w:val="0"/>
        <w:autoSpaceDN w:val="0"/>
        <w:adjustRightInd w:val="0"/>
        <w:ind w:left="993" w:hanging="426"/>
        <w:rPr>
          <w:rFonts w:ascii="Arial" w:hAnsi="Arial" w:cs="Arial"/>
          <w:sz w:val="22"/>
          <w:szCs w:val="22"/>
          <w:lang w:val="en-GB"/>
        </w:rPr>
      </w:pPr>
      <w:r w:rsidRPr="006B21A0">
        <w:rPr>
          <w:rFonts w:ascii="Arial" w:hAnsi="Arial" w:cs="Arial"/>
          <w:sz w:val="22"/>
          <w:szCs w:val="22"/>
          <w:lang w:val="en-GB"/>
        </w:rPr>
        <w:t>Approximately three Quick Clean cycles can be performed from a single well in a plate containing 250ul and seven Quick Cleans from a 1.5-mL tube containing 1.5 mL of fluid before well or tube runs dry and reach dead volume. Ensure cleaning tube is filled up during long runs (pause run, eject tray, top up cleaning tube, load tray, restart run).</w:t>
      </w:r>
    </w:p>
    <w:p w14:paraId="58607B5B" w14:textId="77777777" w:rsidR="00290169" w:rsidRPr="006B21A0" w:rsidRDefault="00290169" w:rsidP="00290169">
      <w:pPr>
        <w:pStyle w:val="ListParagraph"/>
        <w:rPr>
          <w:rFonts w:ascii="Arial" w:hAnsi="Arial" w:cs="Arial"/>
          <w:sz w:val="22"/>
          <w:szCs w:val="22"/>
          <w:lang w:val="en-GB"/>
        </w:rPr>
      </w:pPr>
    </w:p>
    <w:p w14:paraId="08693AAA" w14:textId="77777777" w:rsidR="00290169" w:rsidRPr="006B21A0" w:rsidRDefault="00290169" w:rsidP="00290169">
      <w:pPr>
        <w:pStyle w:val="ListParagraph"/>
        <w:numPr>
          <w:ilvl w:val="0"/>
          <w:numId w:val="40"/>
        </w:numPr>
        <w:autoSpaceDE w:val="0"/>
        <w:autoSpaceDN w:val="0"/>
        <w:adjustRightInd w:val="0"/>
        <w:ind w:left="993" w:hanging="426"/>
        <w:rPr>
          <w:rFonts w:ascii="Arial" w:hAnsi="Arial" w:cs="Arial"/>
          <w:sz w:val="22"/>
          <w:szCs w:val="22"/>
          <w:lang w:val="en-GB"/>
        </w:rPr>
      </w:pPr>
      <w:r w:rsidRPr="006B21A0">
        <w:rPr>
          <w:rFonts w:ascii="Arial" w:hAnsi="Arial" w:cs="Arial"/>
          <w:sz w:val="22"/>
          <w:szCs w:val="22"/>
          <w:lang w:val="en-GB"/>
        </w:rPr>
        <w:t>Record all actions in the user log.</w:t>
      </w:r>
    </w:p>
    <w:p w14:paraId="47FC2EC0" w14:textId="77777777" w:rsidR="00290169" w:rsidRPr="006B21A0" w:rsidRDefault="00290169" w:rsidP="00290169">
      <w:pPr>
        <w:pStyle w:val="ListParagraph"/>
        <w:rPr>
          <w:rFonts w:ascii="Arial" w:hAnsi="Arial" w:cs="Arial"/>
          <w:sz w:val="22"/>
          <w:szCs w:val="22"/>
          <w:lang w:val="en-GB"/>
        </w:rPr>
      </w:pPr>
    </w:p>
    <w:p w14:paraId="309A4EEC" w14:textId="77777777" w:rsidR="00290169" w:rsidRDefault="006B21A0" w:rsidP="00290169">
      <w:pPr>
        <w:pStyle w:val="ListParagraph"/>
        <w:numPr>
          <w:ilvl w:val="0"/>
          <w:numId w:val="40"/>
        </w:numPr>
        <w:autoSpaceDE w:val="0"/>
        <w:autoSpaceDN w:val="0"/>
        <w:adjustRightInd w:val="0"/>
        <w:ind w:left="993" w:hanging="426"/>
        <w:rPr>
          <w:rFonts w:ascii="Arial" w:hAnsi="Arial" w:cs="Arial"/>
          <w:sz w:val="22"/>
          <w:szCs w:val="22"/>
          <w:lang w:val="en-GB"/>
        </w:rPr>
      </w:pPr>
      <w:r w:rsidRPr="006B21A0">
        <w:rPr>
          <w:rFonts w:ascii="Arial" w:hAnsi="Arial" w:cs="Arial"/>
          <w:sz w:val="22"/>
          <w:szCs w:val="22"/>
          <w:lang w:val="en-GB"/>
        </w:rPr>
        <w:t>Flow cell removal is NOT RECOMMENDED. If there are issues with the machine which you think require the flow cell to be removed please speak to the responsible person</w:t>
      </w:r>
      <w:r>
        <w:rPr>
          <w:rFonts w:ascii="Arial" w:hAnsi="Arial" w:cs="Arial"/>
          <w:sz w:val="22"/>
          <w:szCs w:val="22"/>
          <w:lang w:val="en-GB"/>
        </w:rPr>
        <w:t>.</w:t>
      </w:r>
    </w:p>
    <w:p w14:paraId="2AD27F0A" w14:textId="77777777" w:rsidR="006B21A0" w:rsidRPr="006B21A0" w:rsidRDefault="006B21A0" w:rsidP="006B21A0">
      <w:pPr>
        <w:pStyle w:val="ListParagraph"/>
        <w:rPr>
          <w:rFonts w:ascii="Arial" w:hAnsi="Arial" w:cs="Arial"/>
          <w:sz w:val="22"/>
          <w:szCs w:val="22"/>
          <w:lang w:val="en-GB"/>
        </w:rPr>
      </w:pPr>
    </w:p>
    <w:p w14:paraId="68606B29" w14:textId="77777777" w:rsidR="006B21A0" w:rsidRPr="006B21A0" w:rsidRDefault="006B21A0" w:rsidP="00290169">
      <w:pPr>
        <w:pStyle w:val="ListParagraph"/>
        <w:numPr>
          <w:ilvl w:val="0"/>
          <w:numId w:val="40"/>
        </w:numPr>
        <w:autoSpaceDE w:val="0"/>
        <w:autoSpaceDN w:val="0"/>
        <w:adjustRightInd w:val="0"/>
        <w:ind w:left="993" w:hanging="426"/>
        <w:rPr>
          <w:rFonts w:ascii="Arial" w:hAnsi="Arial" w:cs="Arial"/>
          <w:sz w:val="22"/>
          <w:szCs w:val="22"/>
          <w:lang w:val="en-GB"/>
        </w:rPr>
      </w:pPr>
      <w:r>
        <w:rPr>
          <w:rFonts w:ascii="Arial" w:hAnsi="Arial" w:cs="Arial"/>
          <w:sz w:val="22"/>
          <w:szCs w:val="22"/>
          <w:lang w:val="en-GB"/>
        </w:rPr>
        <w:t>Before starting to use the GUAVA check that there is no air in the ministack tubing connecting the machine and the capillary flow cell. If there is air present, please consult the responsible person.</w:t>
      </w:r>
    </w:p>
    <w:p w14:paraId="55FBFD81" w14:textId="77777777" w:rsidR="00290169" w:rsidRPr="006B21A0" w:rsidRDefault="00290169" w:rsidP="000E2381">
      <w:pPr>
        <w:autoSpaceDE w:val="0"/>
        <w:autoSpaceDN w:val="0"/>
        <w:adjustRightInd w:val="0"/>
        <w:ind w:firstLine="540"/>
        <w:rPr>
          <w:rFonts w:ascii="Arial" w:hAnsi="Arial" w:cs="Arial"/>
          <w:b/>
          <w:bCs/>
        </w:rPr>
      </w:pPr>
    </w:p>
    <w:p w14:paraId="3F391023" w14:textId="77777777" w:rsidR="00E70988" w:rsidRPr="006B21A0" w:rsidRDefault="00CB4A82" w:rsidP="000E2381">
      <w:pPr>
        <w:autoSpaceDE w:val="0"/>
        <w:autoSpaceDN w:val="0"/>
        <w:adjustRightInd w:val="0"/>
        <w:ind w:firstLine="540"/>
        <w:rPr>
          <w:rFonts w:ascii="Arial" w:hAnsi="Arial" w:cs="Arial"/>
          <w:b/>
          <w:bCs/>
        </w:rPr>
      </w:pPr>
      <w:r w:rsidRPr="006B21A0">
        <w:rPr>
          <w:rFonts w:ascii="Arial" w:hAnsi="Arial" w:cs="Arial"/>
          <w:b/>
          <w:bCs/>
        </w:rPr>
        <w:t xml:space="preserve">5.1 GUAVA START UP </w:t>
      </w:r>
    </w:p>
    <w:p w14:paraId="0B2CD321" w14:textId="77777777" w:rsidR="00D328DA" w:rsidRPr="006B21A0" w:rsidRDefault="00CB4A82" w:rsidP="002C2617">
      <w:pPr>
        <w:autoSpaceDE w:val="0"/>
        <w:autoSpaceDN w:val="0"/>
        <w:adjustRightInd w:val="0"/>
        <w:spacing w:before="240"/>
        <w:ind w:firstLine="540"/>
        <w:rPr>
          <w:rFonts w:ascii="Arial" w:hAnsi="Arial" w:cs="Arial"/>
          <w:b/>
        </w:rPr>
      </w:pPr>
      <w:r w:rsidRPr="006B21A0">
        <w:rPr>
          <w:rFonts w:ascii="Arial" w:hAnsi="Arial" w:cs="Arial"/>
          <w:b/>
        </w:rPr>
        <w:t xml:space="preserve">5.1.1 </w:t>
      </w:r>
      <w:r w:rsidR="00D328DA" w:rsidRPr="006B21A0">
        <w:rPr>
          <w:rFonts w:ascii="Arial" w:hAnsi="Arial" w:cs="Arial"/>
          <w:b/>
        </w:rPr>
        <w:t xml:space="preserve">System </w:t>
      </w:r>
      <w:r w:rsidRPr="006B21A0">
        <w:rPr>
          <w:rFonts w:ascii="Arial" w:hAnsi="Arial" w:cs="Arial"/>
          <w:b/>
        </w:rPr>
        <w:t>Start-up</w:t>
      </w:r>
    </w:p>
    <w:p w14:paraId="51AC463F" w14:textId="77777777" w:rsidR="00D328DA" w:rsidRPr="002C2617" w:rsidRDefault="00D328DA" w:rsidP="002C2617">
      <w:pPr>
        <w:numPr>
          <w:ilvl w:val="0"/>
          <w:numId w:val="17"/>
        </w:numPr>
        <w:autoSpaceDE w:val="0"/>
        <w:autoSpaceDN w:val="0"/>
        <w:adjustRightInd w:val="0"/>
        <w:spacing w:before="240"/>
        <w:ind w:left="993" w:hanging="426"/>
        <w:rPr>
          <w:rFonts w:ascii="Arial" w:hAnsi="Arial" w:cs="Arial"/>
          <w:bCs/>
          <w:sz w:val="22"/>
          <w:szCs w:val="22"/>
        </w:rPr>
      </w:pPr>
      <w:r w:rsidRPr="002C2617">
        <w:rPr>
          <w:rFonts w:ascii="Arial" w:hAnsi="Arial" w:cs="Arial"/>
          <w:bCs/>
          <w:sz w:val="22"/>
          <w:szCs w:val="22"/>
        </w:rPr>
        <w:t>Turn on the laptop computer.</w:t>
      </w:r>
    </w:p>
    <w:p w14:paraId="590FADA3" w14:textId="77777777" w:rsidR="00CB4A82" w:rsidRPr="002C2617" w:rsidRDefault="00D328DA" w:rsidP="002C2617">
      <w:pPr>
        <w:numPr>
          <w:ilvl w:val="0"/>
          <w:numId w:val="17"/>
        </w:numPr>
        <w:autoSpaceDE w:val="0"/>
        <w:autoSpaceDN w:val="0"/>
        <w:adjustRightInd w:val="0"/>
        <w:spacing w:before="240"/>
        <w:ind w:left="993" w:hanging="426"/>
        <w:rPr>
          <w:rFonts w:ascii="Arial" w:hAnsi="Arial" w:cs="Arial"/>
          <w:bCs/>
          <w:sz w:val="22"/>
          <w:szCs w:val="22"/>
        </w:rPr>
      </w:pPr>
      <w:r w:rsidRPr="002C2617">
        <w:rPr>
          <w:rFonts w:ascii="Arial" w:hAnsi="Arial" w:cs="Arial"/>
          <w:bCs/>
          <w:sz w:val="22"/>
          <w:szCs w:val="22"/>
        </w:rPr>
        <w:t xml:space="preserve">When the computer is finished booting up, turn on the guava </w:t>
      </w:r>
      <w:proofErr w:type="spellStart"/>
      <w:r w:rsidRPr="002C2617">
        <w:rPr>
          <w:rFonts w:ascii="Arial" w:hAnsi="Arial" w:cs="Arial"/>
          <w:bCs/>
          <w:sz w:val="22"/>
          <w:szCs w:val="22"/>
        </w:rPr>
        <w:t>easyCyte</w:t>
      </w:r>
      <w:proofErr w:type="spellEnd"/>
      <w:r w:rsidRPr="002C2617">
        <w:rPr>
          <w:rFonts w:ascii="Arial" w:hAnsi="Arial" w:cs="Arial"/>
          <w:bCs/>
          <w:sz w:val="22"/>
          <w:szCs w:val="22"/>
        </w:rPr>
        <w:t xml:space="preserve"> HT System.</w:t>
      </w:r>
      <w:r w:rsidR="007A7E08" w:rsidRPr="002C2617">
        <w:rPr>
          <w:rFonts w:ascii="Arial" w:hAnsi="Arial" w:cs="Arial"/>
          <w:bCs/>
          <w:sz w:val="22"/>
          <w:szCs w:val="22"/>
        </w:rPr>
        <w:t xml:space="preserve"> </w:t>
      </w:r>
      <w:r w:rsidRPr="002C2617">
        <w:rPr>
          <w:rFonts w:ascii="Arial" w:hAnsi="Arial" w:cs="Arial"/>
          <w:bCs/>
          <w:sz w:val="22"/>
          <w:szCs w:val="22"/>
        </w:rPr>
        <w:t>The power switch is located half-way up on the right side at the back of</w:t>
      </w:r>
      <w:r w:rsidR="007A7E08" w:rsidRPr="002C2617">
        <w:rPr>
          <w:rFonts w:ascii="Arial" w:hAnsi="Arial" w:cs="Arial"/>
          <w:bCs/>
          <w:sz w:val="22"/>
          <w:szCs w:val="22"/>
        </w:rPr>
        <w:t xml:space="preserve"> the instrument.</w:t>
      </w:r>
    </w:p>
    <w:p w14:paraId="49851C62" w14:textId="77777777" w:rsidR="000E2381" w:rsidRDefault="00D328DA" w:rsidP="002C2617">
      <w:pPr>
        <w:numPr>
          <w:ilvl w:val="0"/>
          <w:numId w:val="17"/>
        </w:numPr>
        <w:autoSpaceDE w:val="0"/>
        <w:autoSpaceDN w:val="0"/>
        <w:adjustRightInd w:val="0"/>
        <w:spacing w:before="240"/>
        <w:ind w:left="993" w:hanging="426"/>
        <w:rPr>
          <w:rFonts w:ascii="Arial" w:hAnsi="Arial" w:cs="Arial"/>
          <w:bCs/>
          <w:sz w:val="22"/>
          <w:szCs w:val="22"/>
        </w:rPr>
      </w:pPr>
      <w:r w:rsidRPr="002C2617">
        <w:rPr>
          <w:rFonts w:ascii="Arial" w:hAnsi="Arial" w:cs="Arial"/>
          <w:bCs/>
          <w:sz w:val="22"/>
          <w:szCs w:val="22"/>
        </w:rPr>
        <w:t xml:space="preserve">Start </w:t>
      </w:r>
      <w:proofErr w:type="spellStart"/>
      <w:r w:rsidRPr="002C2617">
        <w:rPr>
          <w:rFonts w:ascii="Arial" w:hAnsi="Arial" w:cs="Arial"/>
          <w:bCs/>
          <w:sz w:val="22"/>
          <w:szCs w:val="22"/>
        </w:rPr>
        <w:t>guavaSoft</w:t>
      </w:r>
      <w:proofErr w:type="spellEnd"/>
      <w:r w:rsidRPr="002C2617">
        <w:rPr>
          <w:rFonts w:ascii="Arial" w:hAnsi="Arial" w:cs="Arial"/>
          <w:bCs/>
          <w:sz w:val="22"/>
          <w:szCs w:val="22"/>
        </w:rPr>
        <w:t xml:space="preserve"> Software by double-clicking the </w:t>
      </w:r>
      <w:proofErr w:type="spellStart"/>
      <w:r w:rsidRPr="002C2617">
        <w:rPr>
          <w:rFonts w:ascii="Arial" w:hAnsi="Arial" w:cs="Arial"/>
          <w:bCs/>
          <w:sz w:val="22"/>
          <w:szCs w:val="22"/>
        </w:rPr>
        <w:t>guavaSoft</w:t>
      </w:r>
      <w:proofErr w:type="spellEnd"/>
      <w:r w:rsidRPr="002C2617">
        <w:rPr>
          <w:rFonts w:ascii="Arial" w:hAnsi="Arial" w:cs="Arial"/>
          <w:bCs/>
          <w:sz w:val="22"/>
          <w:szCs w:val="22"/>
        </w:rPr>
        <w:t xml:space="preserve"> 1.1 application icon on the</w:t>
      </w:r>
      <w:r w:rsidR="00CB4A82" w:rsidRPr="002C2617">
        <w:rPr>
          <w:rFonts w:ascii="Arial" w:hAnsi="Arial" w:cs="Arial"/>
          <w:bCs/>
          <w:sz w:val="22"/>
          <w:szCs w:val="22"/>
        </w:rPr>
        <w:t xml:space="preserve"> </w:t>
      </w:r>
      <w:r w:rsidRPr="002C2617">
        <w:rPr>
          <w:rFonts w:ascii="Arial" w:hAnsi="Arial" w:cs="Arial"/>
          <w:bCs/>
          <w:sz w:val="22"/>
          <w:szCs w:val="22"/>
        </w:rPr>
        <w:t>desktop.</w:t>
      </w:r>
      <w:r w:rsidR="007A7E08" w:rsidRPr="002C2617">
        <w:rPr>
          <w:rFonts w:ascii="Arial" w:hAnsi="Arial" w:cs="Arial"/>
          <w:bCs/>
          <w:sz w:val="22"/>
          <w:szCs w:val="22"/>
        </w:rPr>
        <w:t xml:space="preserve"> </w:t>
      </w:r>
      <w:r w:rsidRPr="002C2617">
        <w:rPr>
          <w:rFonts w:ascii="Arial" w:hAnsi="Arial" w:cs="Arial"/>
          <w:bCs/>
          <w:sz w:val="22"/>
          <w:szCs w:val="22"/>
        </w:rPr>
        <w:t>You can also click the Start button, point to Programs, point to Millipore, point to</w:t>
      </w:r>
      <w:r w:rsidR="00CB4A82" w:rsidRPr="002C2617">
        <w:rPr>
          <w:rFonts w:ascii="Arial" w:hAnsi="Arial" w:cs="Arial"/>
          <w:bCs/>
          <w:sz w:val="22"/>
          <w:szCs w:val="22"/>
        </w:rPr>
        <w:t xml:space="preserve"> </w:t>
      </w:r>
      <w:proofErr w:type="spellStart"/>
      <w:r w:rsidRPr="002C2617">
        <w:rPr>
          <w:rFonts w:ascii="Arial" w:hAnsi="Arial" w:cs="Arial"/>
          <w:bCs/>
          <w:sz w:val="22"/>
          <w:szCs w:val="22"/>
        </w:rPr>
        <w:t>guavaSoft</w:t>
      </w:r>
      <w:proofErr w:type="spellEnd"/>
      <w:r w:rsidRPr="002C2617">
        <w:rPr>
          <w:rFonts w:ascii="Arial" w:hAnsi="Arial" w:cs="Arial"/>
          <w:bCs/>
          <w:sz w:val="22"/>
          <w:szCs w:val="22"/>
        </w:rPr>
        <w:t xml:space="preserve"> 1.1, then click </w:t>
      </w:r>
      <w:proofErr w:type="spellStart"/>
      <w:r w:rsidRPr="002C2617">
        <w:rPr>
          <w:rFonts w:ascii="Arial" w:hAnsi="Arial" w:cs="Arial"/>
          <w:bCs/>
          <w:sz w:val="22"/>
          <w:szCs w:val="22"/>
        </w:rPr>
        <w:t>guavaSoft</w:t>
      </w:r>
      <w:proofErr w:type="spellEnd"/>
      <w:r w:rsidRPr="002C2617">
        <w:rPr>
          <w:rFonts w:ascii="Arial" w:hAnsi="Arial" w:cs="Arial"/>
          <w:bCs/>
          <w:sz w:val="22"/>
          <w:szCs w:val="22"/>
        </w:rPr>
        <w:t>.</w:t>
      </w:r>
    </w:p>
    <w:p w14:paraId="129EB119" w14:textId="77777777" w:rsidR="006B21A0" w:rsidRPr="002C2617" w:rsidRDefault="006B21A0" w:rsidP="002C2617">
      <w:pPr>
        <w:numPr>
          <w:ilvl w:val="0"/>
          <w:numId w:val="17"/>
        </w:numPr>
        <w:autoSpaceDE w:val="0"/>
        <w:autoSpaceDN w:val="0"/>
        <w:adjustRightInd w:val="0"/>
        <w:spacing w:before="240"/>
        <w:ind w:left="993" w:hanging="426"/>
        <w:rPr>
          <w:rFonts w:ascii="Arial" w:hAnsi="Arial" w:cs="Arial"/>
          <w:bCs/>
          <w:sz w:val="22"/>
          <w:szCs w:val="22"/>
        </w:rPr>
      </w:pPr>
      <w:r>
        <w:rPr>
          <w:rFonts w:ascii="Arial" w:hAnsi="Arial" w:cs="Arial"/>
          <w:bCs/>
          <w:sz w:val="22"/>
          <w:szCs w:val="22"/>
        </w:rPr>
        <w:t xml:space="preserve">Check there is no air in the ministack tubing connecting the machine to the capillary flow cell. If there is air </w:t>
      </w:r>
      <w:proofErr w:type="gramStart"/>
      <w:r>
        <w:rPr>
          <w:rFonts w:ascii="Arial" w:hAnsi="Arial" w:cs="Arial"/>
          <w:bCs/>
          <w:sz w:val="22"/>
          <w:szCs w:val="22"/>
        </w:rPr>
        <w:t>present</w:t>
      </w:r>
      <w:proofErr w:type="gramEnd"/>
      <w:r>
        <w:rPr>
          <w:rFonts w:ascii="Arial" w:hAnsi="Arial" w:cs="Arial"/>
          <w:bCs/>
          <w:sz w:val="22"/>
          <w:szCs w:val="22"/>
        </w:rPr>
        <w:t xml:space="preserve"> please consult the responsible person.</w:t>
      </w:r>
    </w:p>
    <w:p w14:paraId="6CFCC939" w14:textId="77777777" w:rsidR="000E2381" w:rsidRPr="000E2381" w:rsidRDefault="000E2381" w:rsidP="000E2381">
      <w:pPr>
        <w:autoSpaceDE w:val="0"/>
        <w:autoSpaceDN w:val="0"/>
        <w:adjustRightInd w:val="0"/>
        <w:ind w:firstLine="540"/>
        <w:rPr>
          <w:rFonts w:ascii="Arial" w:hAnsi="Arial" w:cs="Arial"/>
          <w:bCs/>
        </w:rPr>
      </w:pPr>
    </w:p>
    <w:p w14:paraId="38C071F0" w14:textId="77777777" w:rsidR="000E2381" w:rsidRPr="00BA4E60" w:rsidRDefault="00CB4A82" w:rsidP="007F2FBE">
      <w:pPr>
        <w:autoSpaceDE w:val="0"/>
        <w:autoSpaceDN w:val="0"/>
        <w:adjustRightInd w:val="0"/>
        <w:ind w:firstLine="540"/>
        <w:jc w:val="both"/>
        <w:rPr>
          <w:rFonts w:ascii="Arial" w:hAnsi="Arial" w:cs="Arial"/>
          <w:b/>
          <w:bCs/>
        </w:rPr>
      </w:pPr>
      <w:r>
        <w:rPr>
          <w:rFonts w:ascii="Arial" w:hAnsi="Arial" w:cs="Arial"/>
          <w:b/>
          <w:bCs/>
        </w:rPr>
        <w:t xml:space="preserve">5.1.2 </w:t>
      </w:r>
      <w:r w:rsidR="007F2FBE">
        <w:rPr>
          <w:rFonts w:ascii="Arial" w:hAnsi="Arial" w:cs="Arial"/>
          <w:b/>
          <w:bCs/>
        </w:rPr>
        <w:t>System prime</w:t>
      </w:r>
    </w:p>
    <w:p w14:paraId="49DFE31F" w14:textId="77777777" w:rsidR="00CB4A82" w:rsidRPr="002C2617" w:rsidRDefault="000E2381" w:rsidP="002C2617">
      <w:pPr>
        <w:numPr>
          <w:ilvl w:val="0"/>
          <w:numId w:val="20"/>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Prime the system by performing </w:t>
      </w:r>
      <w:r w:rsidR="00CB4A82" w:rsidRPr="002C2617">
        <w:rPr>
          <w:rFonts w:ascii="Arial" w:hAnsi="Arial" w:cs="Arial"/>
          <w:sz w:val="22"/>
          <w:szCs w:val="22"/>
        </w:rPr>
        <w:t xml:space="preserve">a complete cleaning </w:t>
      </w:r>
      <w:r w:rsidR="00B6578A" w:rsidRPr="002C2617">
        <w:rPr>
          <w:rFonts w:ascii="Arial" w:hAnsi="Arial" w:cs="Arial"/>
          <w:sz w:val="22"/>
          <w:szCs w:val="22"/>
        </w:rPr>
        <w:t>procedure.</w:t>
      </w:r>
    </w:p>
    <w:p w14:paraId="2D18FB6C" w14:textId="1DE4E9FE" w:rsidR="00CB4A82" w:rsidRDefault="001C4A68" w:rsidP="002C2617">
      <w:pPr>
        <w:numPr>
          <w:ilvl w:val="0"/>
          <w:numId w:val="20"/>
        </w:numPr>
        <w:autoSpaceDE w:val="0"/>
        <w:autoSpaceDN w:val="0"/>
        <w:adjustRightInd w:val="0"/>
        <w:spacing w:before="240"/>
        <w:ind w:left="993" w:hanging="426"/>
        <w:jc w:val="both"/>
        <w:rPr>
          <w:rFonts w:ascii="Arial" w:hAnsi="Arial" w:cs="Arial"/>
          <w:sz w:val="22"/>
          <w:szCs w:val="22"/>
        </w:rPr>
      </w:pPr>
      <w:r>
        <w:rPr>
          <w:rFonts w:ascii="Arial" w:hAnsi="Arial" w:cs="Arial"/>
          <w:sz w:val="22"/>
          <w:szCs w:val="22"/>
        </w:rPr>
        <w:t>Click on the “Essential</w:t>
      </w:r>
      <w:r w:rsidR="001056B4">
        <w:rPr>
          <w:rFonts w:ascii="Arial" w:hAnsi="Arial" w:cs="Arial"/>
          <w:sz w:val="22"/>
          <w:szCs w:val="22"/>
        </w:rPr>
        <w:t xml:space="preserve"> Tools” option and o</w:t>
      </w:r>
      <w:r w:rsidR="000E2381" w:rsidRPr="002C2617">
        <w:rPr>
          <w:rFonts w:ascii="Arial" w:hAnsi="Arial" w:cs="Arial"/>
          <w:sz w:val="22"/>
          <w:szCs w:val="22"/>
        </w:rPr>
        <w:t>pen the “Cleaning” module. Click on “Start clean”: the tray will eject.</w:t>
      </w:r>
      <w:r w:rsidR="00CB4A82" w:rsidRPr="002C2617">
        <w:rPr>
          <w:rFonts w:ascii="Arial" w:hAnsi="Arial" w:cs="Arial"/>
          <w:sz w:val="22"/>
          <w:szCs w:val="22"/>
        </w:rPr>
        <w:t xml:space="preserve"> </w:t>
      </w:r>
    </w:p>
    <w:p w14:paraId="71F16A2C" w14:textId="5582FCF7" w:rsidR="00404B8F" w:rsidRDefault="00404B8F" w:rsidP="00404B8F">
      <w:pPr>
        <w:autoSpaceDE w:val="0"/>
        <w:autoSpaceDN w:val="0"/>
        <w:adjustRightInd w:val="0"/>
        <w:spacing w:before="240"/>
        <w:ind w:left="993"/>
        <w:jc w:val="both"/>
        <w:rPr>
          <w:rFonts w:ascii="Arial" w:hAnsi="Arial" w:cs="Arial"/>
          <w:sz w:val="22"/>
          <w:szCs w:val="22"/>
        </w:rPr>
      </w:pPr>
    </w:p>
    <w:p w14:paraId="32722BF0" w14:textId="77777777" w:rsidR="00CB4A82" w:rsidRPr="002C2617" w:rsidRDefault="000E2381" w:rsidP="002C2617">
      <w:pPr>
        <w:numPr>
          <w:ilvl w:val="0"/>
          <w:numId w:val="20"/>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lastRenderedPageBreak/>
        <w:t>The tubes from the previous procedure</w:t>
      </w:r>
      <w:r w:rsidR="00B6578A" w:rsidRPr="002C2617">
        <w:rPr>
          <w:rFonts w:ascii="Arial" w:hAnsi="Arial" w:cs="Arial"/>
          <w:sz w:val="22"/>
          <w:szCs w:val="22"/>
        </w:rPr>
        <w:t>s</w:t>
      </w:r>
      <w:r w:rsidRPr="002C2617">
        <w:rPr>
          <w:rFonts w:ascii="Arial" w:hAnsi="Arial" w:cs="Arial"/>
          <w:sz w:val="22"/>
          <w:szCs w:val="22"/>
        </w:rPr>
        <w:t xml:space="preserve"> will be on the </w:t>
      </w:r>
      <w:proofErr w:type="gramStart"/>
      <w:r w:rsidRPr="002C2617">
        <w:rPr>
          <w:rFonts w:ascii="Arial" w:hAnsi="Arial" w:cs="Arial"/>
          <w:sz w:val="22"/>
          <w:szCs w:val="22"/>
        </w:rPr>
        <w:t>tray</w:t>
      </w:r>
      <w:proofErr w:type="gramEnd"/>
    </w:p>
    <w:p w14:paraId="610C5786" w14:textId="77777777" w:rsidR="000E2381" w:rsidRPr="002C2617" w:rsidRDefault="000E2381" w:rsidP="002C2617">
      <w:pPr>
        <w:numPr>
          <w:ilvl w:val="0"/>
          <w:numId w:val="20"/>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If tubes are one day </w:t>
      </w:r>
      <w:proofErr w:type="gramStart"/>
      <w:r w:rsidRPr="002C2617">
        <w:rPr>
          <w:rFonts w:ascii="Arial" w:hAnsi="Arial" w:cs="Arial"/>
          <w:sz w:val="22"/>
          <w:szCs w:val="22"/>
        </w:rPr>
        <w:t>old-refill</w:t>
      </w:r>
      <w:proofErr w:type="gramEnd"/>
      <w:r w:rsidRPr="002C2617">
        <w:rPr>
          <w:rFonts w:ascii="Arial" w:hAnsi="Arial" w:cs="Arial"/>
          <w:sz w:val="22"/>
          <w:szCs w:val="22"/>
        </w:rPr>
        <w:t xml:space="preserve"> the tubes with </w:t>
      </w:r>
      <w:proofErr w:type="spellStart"/>
      <w:r w:rsidRPr="002C2617">
        <w:rPr>
          <w:rFonts w:ascii="Arial" w:hAnsi="Arial" w:cs="Arial"/>
          <w:sz w:val="22"/>
          <w:szCs w:val="22"/>
        </w:rPr>
        <w:t>MilliQ</w:t>
      </w:r>
      <w:proofErr w:type="spellEnd"/>
      <w:r w:rsidRPr="002C2617">
        <w:rPr>
          <w:rFonts w:ascii="Arial" w:hAnsi="Arial" w:cs="Arial"/>
          <w:sz w:val="22"/>
          <w:szCs w:val="22"/>
        </w:rPr>
        <w:t xml:space="preserve"> water or ICF in the proper locations. If more than one day old, replace tubes that app</w:t>
      </w:r>
      <w:r w:rsidR="00B6578A" w:rsidRPr="002C2617">
        <w:rPr>
          <w:rFonts w:ascii="Arial" w:hAnsi="Arial" w:cs="Arial"/>
          <w:sz w:val="22"/>
          <w:szCs w:val="22"/>
        </w:rPr>
        <w:t>ear to be contaminated or dirty.</w:t>
      </w:r>
      <w:r w:rsidRPr="002C2617">
        <w:rPr>
          <w:rFonts w:ascii="Arial" w:hAnsi="Arial" w:cs="Arial"/>
          <w:sz w:val="22"/>
          <w:szCs w:val="22"/>
        </w:rPr>
        <w:t xml:space="preserve"> Use “short” Microtubes to spare reagents.</w:t>
      </w:r>
    </w:p>
    <w:p w14:paraId="31869881" w14:textId="77777777" w:rsidR="000E2381" w:rsidRPr="002C2617" w:rsidRDefault="006B21A0" w:rsidP="000E2381">
      <w:pPr>
        <w:autoSpaceDE w:val="0"/>
        <w:autoSpaceDN w:val="0"/>
        <w:adjustRightInd w:val="0"/>
        <w:ind w:left="720" w:hanging="720"/>
        <w:jc w:val="both"/>
        <w:rPr>
          <w:rFonts w:ascii="Arial" w:hAnsi="Arial" w:cs="Arial"/>
          <w:sz w:val="22"/>
          <w:szCs w:val="22"/>
        </w:rPr>
      </w:pPr>
      <w:r>
        <w:rPr>
          <w:rFonts w:ascii="Arial" w:hAnsi="Arial" w:cs="Arial"/>
          <w:noProof/>
          <w:sz w:val="22"/>
          <w:szCs w:val="22"/>
          <w:lang w:eastAsia="zh-CN"/>
        </w:rPr>
        <w:drawing>
          <wp:anchor distT="0" distB="0" distL="114300" distR="114300" simplePos="0" relativeHeight="251602432" behindDoc="1" locked="0" layoutInCell="1" allowOverlap="1" wp14:anchorId="09442728" wp14:editId="169ECF86">
            <wp:simplePos x="0" y="0"/>
            <wp:positionH relativeFrom="column">
              <wp:posOffset>5243195</wp:posOffset>
            </wp:positionH>
            <wp:positionV relativeFrom="paragraph">
              <wp:posOffset>74295</wp:posOffset>
            </wp:positionV>
            <wp:extent cx="1576705" cy="3496945"/>
            <wp:effectExtent l="0" t="0" r="0" b="0"/>
            <wp:wrapTight wrapText="bothSides">
              <wp:wrapPolygon edited="0">
                <wp:start x="0" y="0"/>
                <wp:lineTo x="0" y="21533"/>
                <wp:lineTo x="21400" y="21533"/>
                <wp:lineTo x="2140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576705" cy="3496945"/>
                    </a:xfrm>
                    <a:prstGeom prst="rect">
                      <a:avLst/>
                    </a:prstGeom>
                    <a:noFill/>
                    <a:ln w="9525">
                      <a:noFill/>
                      <a:miter lim="800000"/>
                      <a:headEnd/>
                      <a:tailEnd/>
                    </a:ln>
                  </pic:spPr>
                </pic:pic>
              </a:graphicData>
            </a:graphic>
          </wp:anchor>
        </w:drawing>
      </w:r>
    </w:p>
    <w:p w14:paraId="13956B20" w14:textId="77777777" w:rsidR="000E2381" w:rsidRPr="002C2617" w:rsidRDefault="000E2381" w:rsidP="000E2381">
      <w:pPr>
        <w:autoSpaceDE w:val="0"/>
        <w:autoSpaceDN w:val="0"/>
        <w:adjustRightInd w:val="0"/>
        <w:ind w:left="720"/>
        <w:jc w:val="both"/>
        <w:rPr>
          <w:rFonts w:ascii="Arial" w:hAnsi="Arial" w:cs="Arial"/>
          <w:sz w:val="22"/>
          <w:szCs w:val="22"/>
        </w:rPr>
      </w:pPr>
      <w:r w:rsidRPr="002C2617">
        <w:rPr>
          <w:rFonts w:ascii="Arial" w:hAnsi="Arial" w:cs="Arial"/>
          <w:b/>
          <w:sz w:val="22"/>
          <w:szCs w:val="22"/>
        </w:rPr>
        <w:t xml:space="preserve">W </w:t>
      </w:r>
      <w:r w:rsidRPr="002C2617">
        <w:rPr>
          <w:rFonts w:ascii="Arial" w:hAnsi="Arial" w:cs="Arial"/>
          <w:sz w:val="22"/>
          <w:szCs w:val="22"/>
        </w:rPr>
        <w:tab/>
        <w:t>Wash tubes- 1400µL water in 1.5mL tubes</w:t>
      </w:r>
    </w:p>
    <w:p w14:paraId="663B716E" w14:textId="77777777" w:rsidR="000E2381" w:rsidRPr="002C2617" w:rsidRDefault="000E2381" w:rsidP="000E2381">
      <w:pPr>
        <w:autoSpaceDE w:val="0"/>
        <w:autoSpaceDN w:val="0"/>
        <w:adjustRightInd w:val="0"/>
        <w:ind w:left="720"/>
        <w:jc w:val="both"/>
        <w:rPr>
          <w:rFonts w:ascii="Arial" w:hAnsi="Arial" w:cs="Arial"/>
          <w:sz w:val="22"/>
          <w:szCs w:val="22"/>
        </w:rPr>
      </w:pPr>
      <w:r w:rsidRPr="002C2617">
        <w:rPr>
          <w:rFonts w:ascii="Arial" w:hAnsi="Arial" w:cs="Arial"/>
          <w:b/>
          <w:sz w:val="22"/>
          <w:szCs w:val="22"/>
        </w:rPr>
        <w:t xml:space="preserve">B </w:t>
      </w:r>
      <w:r w:rsidRPr="002C2617">
        <w:rPr>
          <w:rFonts w:ascii="Arial" w:hAnsi="Arial" w:cs="Arial"/>
          <w:sz w:val="22"/>
          <w:szCs w:val="22"/>
        </w:rPr>
        <w:tab/>
        <w:t>Backflush - empty 1.5mL tube</w:t>
      </w:r>
    </w:p>
    <w:p w14:paraId="117B7BC1" w14:textId="77777777" w:rsidR="000E2381" w:rsidRPr="002C2617" w:rsidRDefault="000E2381" w:rsidP="000E2381">
      <w:pPr>
        <w:autoSpaceDE w:val="0"/>
        <w:autoSpaceDN w:val="0"/>
        <w:adjustRightInd w:val="0"/>
        <w:ind w:left="1440" w:hanging="720"/>
        <w:jc w:val="both"/>
        <w:rPr>
          <w:rFonts w:ascii="Arial" w:hAnsi="Arial" w:cs="Arial"/>
          <w:sz w:val="22"/>
          <w:szCs w:val="22"/>
        </w:rPr>
      </w:pPr>
      <w:r w:rsidRPr="002C2617">
        <w:rPr>
          <w:rFonts w:ascii="Arial" w:hAnsi="Arial" w:cs="Arial"/>
          <w:b/>
          <w:sz w:val="22"/>
          <w:szCs w:val="22"/>
        </w:rPr>
        <w:t xml:space="preserve">C </w:t>
      </w:r>
      <w:r w:rsidRPr="002C2617">
        <w:rPr>
          <w:rFonts w:ascii="Arial" w:hAnsi="Arial" w:cs="Arial"/>
          <w:sz w:val="22"/>
          <w:szCs w:val="22"/>
        </w:rPr>
        <w:tab/>
        <w:t>Clean/Rinse 750µL ICF – short 0.5ml free standing tube for this to save on ICF.</w:t>
      </w:r>
    </w:p>
    <w:p w14:paraId="49475914" w14:textId="77777777" w:rsidR="000E2381" w:rsidRPr="002C2617" w:rsidRDefault="000E2381" w:rsidP="000E2381">
      <w:pPr>
        <w:autoSpaceDE w:val="0"/>
        <w:autoSpaceDN w:val="0"/>
        <w:adjustRightInd w:val="0"/>
        <w:ind w:left="720"/>
        <w:jc w:val="both"/>
        <w:rPr>
          <w:rFonts w:ascii="Arial" w:hAnsi="Arial" w:cs="Arial"/>
          <w:sz w:val="22"/>
          <w:szCs w:val="22"/>
        </w:rPr>
      </w:pPr>
      <w:r w:rsidRPr="002C2617">
        <w:rPr>
          <w:rFonts w:ascii="Arial" w:hAnsi="Arial" w:cs="Arial"/>
          <w:b/>
          <w:sz w:val="22"/>
          <w:szCs w:val="22"/>
        </w:rPr>
        <w:t>CS</w:t>
      </w:r>
      <w:r w:rsidRPr="002C2617">
        <w:rPr>
          <w:rFonts w:ascii="Arial" w:hAnsi="Arial" w:cs="Arial"/>
          <w:sz w:val="22"/>
          <w:szCs w:val="22"/>
        </w:rPr>
        <w:t xml:space="preserve"> </w:t>
      </w:r>
      <w:r w:rsidRPr="002C2617">
        <w:rPr>
          <w:rFonts w:ascii="Arial" w:hAnsi="Arial" w:cs="Arial"/>
          <w:sz w:val="22"/>
          <w:szCs w:val="22"/>
        </w:rPr>
        <w:tab/>
        <w:t>Capillary Shutdown 1400 µL water in 1.5mL tubes</w:t>
      </w:r>
    </w:p>
    <w:p w14:paraId="5131366C" w14:textId="77777777" w:rsidR="000E2381" w:rsidRPr="002C2617" w:rsidRDefault="000E2381" w:rsidP="000E2381">
      <w:pPr>
        <w:autoSpaceDE w:val="0"/>
        <w:autoSpaceDN w:val="0"/>
        <w:adjustRightInd w:val="0"/>
        <w:ind w:left="720"/>
        <w:jc w:val="both"/>
        <w:rPr>
          <w:rFonts w:ascii="Arial" w:hAnsi="Arial" w:cs="Arial"/>
          <w:sz w:val="22"/>
          <w:szCs w:val="22"/>
        </w:rPr>
      </w:pPr>
    </w:p>
    <w:p w14:paraId="6801A520" w14:textId="77777777" w:rsidR="00CB4A82" w:rsidRPr="002C2617" w:rsidRDefault="000E2381" w:rsidP="002C2617">
      <w:pPr>
        <w:numPr>
          <w:ilvl w:val="0"/>
          <w:numId w:val="20"/>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Run the “Clean” procedure to prime/wash the system </w:t>
      </w:r>
      <w:r w:rsidRPr="002C2617">
        <w:rPr>
          <w:rFonts w:ascii="Arial" w:hAnsi="Arial" w:cs="Arial"/>
          <w:b/>
          <w:sz w:val="22"/>
          <w:szCs w:val="22"/>
          <w:u w:val="single"/>
        </w:rPr>
        <w:t>TWICE</w:t>
      </w:r>
      <w:r w:rsidRPr="002C2617">
        <w:rPr>
          <w:rFonts w:ascii="Arial" w:hAnsi="Arial" w:cs="Arial"/>
          <w:sz w:val="22"/>
          <w:szCs w:val="22"/>
        </w:rPr>
        <w:t xml:space="preserve"> (it lasts for 15mins each). </w:t>
      </w:r>
      <w:r w:rsidRPr="005E2F9F">
        <w:rPr>
          <w:rFonts w:ascii="Arial" w:hAnsi="Arial" w:cs="Arial"/>
          <w:sz w:val="22"/>
          <w:szCs w:val="22"/>
        </w:rPr>
        <w:t>Do this at least once if not enough time or Guava is in regular use. Do at least TWICE after weekends, or long period of not in use.</w:t>
      </w:r>
    </w:p>
    <w:p w14:paraId="222898F0" w14:textId="77777777" w:rsidR="000E2381" w:rsidRPr="002C2617" w:rsidRDefault="000E2381" w:rsidP="002C2617">
      <w:pPr>
        <w:numPr>
          <w:ilvl w:val="0"/>
          <w:numId w:val="20"/>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Select the CS tube (position 9) as the “Capillary shutdown” tube, as system </w:t>
      </w:r>
      <w:proofErr w:type="gramStart"/>
      <w:r w:rsidRPr="002C2617">
        <w:rPr>
          <w:rFonts w:ascii="Arial" w:hAnsi="Arial" w:cs="Arial"/>
          <w:sz w:val="22"/>
          <w:szCs w:val="22"/>
        </w:rPr>
        <w:t>won’t</w:t>
      </w:r>
      <w:proofErr w:type="gramEnd"/>
      <w:r w:rsidRPr="002C2617">
        <w:rPr>
          <w:rFonts w:ascii="Arial" w:hAnsi="Arial" w:cs="Arial"/>
          <w:sz w:val="22"/>
          <w:szCs w:val="22"/>
        </w:rPr>
        <w:t xml:space="preserve"> be in use immediately.</w:t>
      </w:r>
    </w:p>
    <w:p w14:paraId="0A8000A3" w14:textId="77777777" w:rsidR="000E2381" w:rsidRPr="00BA4E60" w:rsidRDefault="000E2381" w:rsidP="00CB4A82">
      <w:pPr>
        <w:autoSpaceDE w:val="0"/>
        <w:autoSpaceDN w:val="0"/>
        <w:adjustRightInd w:val="0"/>
        <w:ind w:left="993" w:hanging="426"/>
        <w:jc w:val="both"/>
        <w:rPr>
          <w:rFonts w:ascii="Arial" w:hAnsi="Arial" w:cs="Arial"/>
          <w:b/>
          <w:bCs/>
        </w:rPr>
      </w:pPr>
    </w:p>
    <w:p w14:paraId="6BA531B2" w14:textId="77777777" w:rsidR="007F2FBE" w:rsidRDefault="00CB4A82" w:rsidP="002C2617">
      <w:pPr>
        <w:autoSpaceDE w:val="0"/>
        <w:autoSpaceDN w:val="0"/>
        <w:adjustRightInd w:val="0"/>
        <w:ind w:firstLine="567"/>
        <w:jc w:val="both"/>
        <w:rPr>
          <w:rFonts w:ascii="Arial" w:hAnsi="Arial" w:cs="Arial"/>
          <w:b/>
          <w:bCs/>
        </w:rPr>
      </w:pPr>
      <w:r>
        <w:rPr>
          <w:rFonts w:ascii="Arial" w:hAnsi="Arial" w:cs="Arial"/>
          <w:b/>
          <w:bCs/>
        </w:rPr>
        <w:t xml:space="preserve">5.1.3 </w:t>
      </w:r>
      <w:r w:rsidR="006B21A0">
        <w:rPr>
          <w:rFonts w:ascii="Arial" w:hAnsi="Arial" w:cs="Arial"/>
          <w:b/>
          <w:bCs/>
        </w:rPr>
        <w:t>Capillary S</w:t>
      </w:r>
      <w:r w:rsidR="000E2381" w:rsidRPr="00BA4E60">
        <w:rPr>
          <w:rFonts w:ascii="Arial" w:hAnsi="Arial" w:cs="Arial"/>
          <w:b/>
          <w:bCs/>
        </w:rPr>
        <w:t>hutdown</w:t>
      </w:r>
    </w:p>
    <w:p w14:paraId="3B707A9E" w14:textId="77777777" w:rsidR="00CB4A82" w:rsidRPr="002C2617" w:rsidRDefault="006B21A0" w:rsidP="002C2617">
      <w:pPr>
        <w:numPr>
          <w:ilvl w:val="0"/>
          <w:numId w:val="22"/>
        </w:numPr>
        <w:autoSpaceDE w:val="0"/>
        <w:autoSpaceDN w:val="0"/>
        <w:adjustRightInd w:val="0"/>
        <w:spacing w:before="240"/>
        <w:ind w:left="993"/>
        <w:jc w:val="both"/>
        <w:rPr>
          <w:rFonts w:ascii="Arial" w:hAnsi="Arial" w:cs="Arial"/>
          <w:sz w:val="22"/>
          <w:szCs w:val="22"/>
        </w:rPr>
      </w:pPr>
      <w:r>
        <w:rPr>
          <w:rFonts w:ascii="Arial" w:hAnsi="Arial" w:cs="Arial"/>
          <w:sz w:val="22"/>
          <w:szCs w:val="22"/>
        </w:rPr>
        <w:t>The “Capillary S</w:t>
      </w:r>
      <w:r w:rsidR="000E2381" w:rsidRPr="002C2617">
        <w:rPr>
          <w:rFonts w:ascii="Arial" w:hAnsi="Arial" w:cs="Arial"/>
          <w:sz w:val="22"/>
          <w:szCs w:val="22"/>
        </w:rPr>
        <w:t>hutdown” procedure is automatically done at the end of the “Clean” procedure.</w:t>
      </w:r>
    </w:p>
    <w:p w14:paraId="651CCA1A" w14:textId="77777777" w:rsidR="000E2381" w:rsidRPr="002C2617" w:rsidRDefault="000E2381" w:rsidP="002C2617">
      <w:pPr>
        <w:numPr>
          <w:ilvl w:val="0"/>
          <w:numId w:val="22"/>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The capillary is placed into a tube of water and can stay like this until acquisition without any risk of drying particles on the capillary glass wall.</w:t>
      </w:r>
    </w:p>
    <w:p w14:paraId="1C8224F5" w14:textId="77777777" w:rsidR="000E2381" w:rsidRDefault="000E2381" w:rsidP="000E2381">
      <w:pPr>
        <w:autoSpaceDE w:val="0"/>
        <w:autoSpaceDN w:val="0"/>
        <w:adjustRightInd w:val="0"/>
        <w:ind w:left="720"/>
        <w:jc w:val="both"/>
        <w:rPr>
          <w:rFonts w:ascii="Arial" w:hAnsi="Arial" w:cs="Arial"/>
        </w:rPr>
      </w:pPr>
    </w:p>
    <w:p w14:paraId="1E810337" w14:textId="77777777" w:rsidR="00965968" w:rsidRDefault="00965968" w:rsidP="002C2617">
      <w:pPr>
        <w:autoSpaceDE w:val="0"/>
        <w:autoSpaceDN w:val="0"/>
        <w:adjustRightInd w:val="0"/>
        <w:ind w:firstLine="567"/>
        <w:rPr>
          <w:rFonts w:ascii="Arial" w:hAnsi="Arial" w:cs="Arial"/>
          <w:b/>
        </w:rPr>
      </w:pPr>
    </w:p>
    <w:p w14:paraId="186577B8" w14:textId="3D4F58BB" w:rsidR="00965968" w:rsidRDefault="00965968" w:rsidP="00965968">
      <w:pPr>
        <w:autoSpaceDE w:val="0"/>
        <w:autoSpaceDN w:val="0"/>
        <w:adjustRightInd w:val="0"/>
        <w:ind w:firstLine="567"/>
        <w:jc w:val="both"/>
        <w:rPr>
          <w:rFonts w:ascii="Arial" w:hAnsi="Arial" w:cs="Arial"/>
          <w:b/>
          <w:bCs/>
        </w:rPr>
      </w:pPr>
      <w:r>
        <w:rPr>
          <w:rFonts w:ascii="Arial" w:hAnsi="Arial" w:cs="Arial"/>
          <w:b/>
          <w:bCs/>
        </w:rPr>
        <w:t xml:space="preserve">5.1.4 </w:t>
      </w:r>
      <w:proofErr w:type="spellStart"/>
      <w:r w:rsidR="0093001D">
        <w:rPr>
          <w:rFonts w:ascii="Arial" w:hAnsi="Arial" w:cs="Arial"/>
          <w:b/>
          <w:bCs/>
        </w:rPr>
        <w:t>Backflushig</w:t>
      </w:r>
      <w:proofErr w:type="spellEnd"/>
      <w:r w:rsidR="0093001D">
        <w:rPr>
          <w:rFonts w:ascii="Arial" w:hAnsi="Arial" w:cs="Arial"/>
          <w:b/>
          <w:bCs/>
        </w:rPr>
        <w:t xml:space="preserve"> the Fluid System</w:t>
      </w:r>
    </w:p>
    <w:p w14:paraId="4B8DB542" w14:textId="77777777" w:rsidR="00965968" w:rsidRDefault="00965968" w:rsidP="00965968">
      <w:pPr>
        <w:autoSpaceDE w:val="0"/>
        <w:autoSpaceDN w:val="0"/>
        <w:adjustRightInd w:val="0"/>
        <w:ind w:firstLine="567"/>
        <w:jc w:val="both"/>
        <w:rPr>
          <w:rFonts w:ascii="Arial" w:hAnsi="Arial" w:cs="Arial"/>
          <w:b/>
          <w:bCs/>
        </w:rPr>
      </w:pPr>
    </w:p>
    <w:p w14:paraId="2A9D3B13" w14:textId="71F14000" w:rsidR="001E3E90" w:rsidRPr="007438E8" w:rsidRDefault="00AB5011" w:rsidP="007438E8">
      <w:pPr>
        <w:pStyle w:val="ListParagraph"/>
        <w:numPr>
          <w:ilvl w:val="0"/>
          <w:numId w:val="43"/>
        </w:numPr>
        <w:autoSpaceDE w:val="0"/>
        <w:autoSpaceDN w:val="0"/>
        <w:adjustRightInd w:val="0"/>
        <w:ind w:left="993"/>
        <w:jc w:val="both"/>
        <w:rPr>
          <w:rFonts w:ascii="Arial" w:hAnsi="Arial" w:cs="Arial"/>
          <w:sz w:val="22"/>
          <w:szCs w:val="22"/>
        </w:rPr>
      </w:pPr>
      <w:r w:rsidRPr="007438E8">
        <w:rPr>
          <w:rFonts w:ascii="Arial" w:hAnsi="Arial" w:cs="Arial"/>
          <w:sz w:val="22"/>
          <w:szCs w:val="22"/>
        </w:rPr>
        <w:t>If the fluid</w:t>
      </w:r>
      <w:r w:rsidR="0093001D">
        <w:rPr>
          <w:rFonts w:ascii="Arial" w:hAnsi="Arial" w:cs="Arial"/>
          <w:sz w:val="22"/>
          <w:szCs w:val="22"/>
        </w:rPr>
        <w:t xml:space="preserve"> system is suspected as being blocked</w:t>
      </w:r>
      <w:r w:rsidR="0094655D">
        <w:rPr>
          <w:rFonts w:ascii="Arial" w:hAnsi="Arial" w:cs="Arial"/>
          <w:sz w:val="22"/>
          <w:szCs w:val="22"/>
        </w:rPr>
        <w:t xml:space="preserve">, click </w:t>
      </w:r>
      <w:r w:rsidR="00D30479">
        <w:rPr>
          <w:rFonts w:ascii="Arial" w:hAnsi="Arial" w:cs="Arial"/>
          <w:sz w:val="22"/>
          <w:szCs w:val="22"/>
        </w:rPr>
        <w:t>“Backflush</w:t>
      </w:r>
      <w:r w:rsidR="00D30479" w:rsidRPr="002C2617">
        <w:rPr>
          <w:rFonts w:ascii="Arial" w:hAnsi="Arial" w:cs="Arial"/>
          <w:sz w:val="22"/>
          <w:szCs w:val="22"/>
        </w:rPr>
        <w:t>”</w:t>
      </w:r>
      <w:r w:rsidR="000E66AC">
        <w:rPr>
          <w:rFonts w:ascii="Arial" w:hAnsi="Arial" w:cs="Arial"/>
          <w:sz w:val="22"/>
          <w:szCs w:val="22"/>
        </w:rPr>
        <w:t xml:space="preserve"> on the easyCheck screen, or any Guava assay scree</w:t>
      </w:r>
      <w:r w:rsidR="009278A4">
        <w:rPr>
          <w:rFonts w:ascii="Arial" w:hAnsi="Arial" w:cs="Arial"/>
          <w:sz w:val="22"/>
          <w:szCs w:val="22"/>
        </w:rPr>
        <w:t>n.</w:t>
      </w:r>
      <w:r w:rsidR="00F34728">
        <w:rPr>
          <w:rFonts w:ascii="Arial" w:hAnsi="Arial" w:cs="Arial"/>
          <w:sz w:val="22"/>
          <w:szCs w:val="22"/>
        </w:rPr>
        <w:t xml:space="preserve"> </w:t>
      </w:r>
      <w:r w:rsidR="008D4EEB">
        <w:rPr>
          <w:rFonts w:ascii="Arial" w:hAnsi="Arial" w:cs="Arial"/>
          <w:sz w:val="22"/>
          <w:szCs w:val="22"/>
        </w:rPr>
        <w:t>A message should appear on the screen with a prompt to</w:t>
      </w:r>
      <w:r w:rsidR="00417AEE">
        <w:rPr>
          <w:rFonts w:ascii="Arial" w:hAnsi="Arial" w:cs="Arial"/>
          <w:sz w:val="22"/>
          <w:szCs w:val="22"/>
        </w:rPr>
        <w:t xml:space="preserve"> select the well/tube to be used for backflushing</w:t>
      </w:r>
      <w:r w:rsidR="00AF059F">
        <w:rPr>
          <w:rFonts w:ascii="Arial" w:hAnsi="Arial" w:cs="Arial"/>
          <w:sz w:val="22"/>
          <w:szCs w:val="22"/>
        </w:rPr>
        <w:t xml:space="preserve"> – the default position is w1, conaining 100ul of bleach</w:t>
      </w:r>
      <w:r w:rsidR="00266C70">
        <w:rPr>
          <w:rFonts w:ascii="Arial" w:hAnsi="Arial" w:cs="Arial"/>
          <w:sz w:val="22"/>
          <w:szCs w:val="22"/>
        </w:rPr>
        <w:t xml:space="preserve"> </w:t>
      </w:r>
    </w:p>
    <w:p w14:paraId="01FBA8E3" w14:textId="3ABE6BB9" w:rsidR="00965968" w:rsidRDefault="00CA2AD8" w:rsidP="002C2617">
      <w:pPr>
        <w:autoSpaceDE w:val="0"/>
        <w:autoSpaceDN w:val="0"/>
        <w:adjustRightInd w:val="0"/>
        <w:ind w:firstLine="567"/>
        <w:rPr>
          <w:rFonts w:ascii="Arial" w:hAnsi="Arial" w:cs="Arial"/>
          <w:b/>
        </w:rPr>
      </w:pPr>
      <w:r>
        <w:rPr>
          <w:rFonts w:ascii="Arial" w:hAnsi="Arial" w:cs="Arial"/>
          <w:noProof/>
          <w:sz w:val="22"/>
          <w:szCs w:val="22"/>
          <w:lang w:eastAsia="zh-CN"/>
        </w:rPr>
        <w:drawing>
          <wp:anchor distT="0" distB="0" distL="114300" distR="114300" simplePos="0" relativeHeight="251616768" behindDoc="1" locked="0" layoutInCell="1" allowOverlap="1" wp14:anchorId="6F916004" wp14:editId="44207D65">
            <wp:simplePos x="0" y="0"/>
            <wp:positionH relativeFrom="column">
              <wp:posOffset>4544695</wp:posOffset>
            </wp:positionH>
            <wp:positionV relativeFrom="paragraph">
              <wp:posOffset>153035</wp:posOffset>
            </wp:positionV>
            <wp:extent cx="1896110" cy="129540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srcRect r="5710" b="71016"/>
                    <a:stretch/>
                  </pic:blipFill>
                  <pic:spPr bwMode="auto">
                    <a:xfrm>
                      <a:off x="0" y="0"/>
                      <a:ext cx="1896110" cy="1295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2171">
        <w:rPr>
          <w:rFonts w:ascii="Arial" w:hAnsi="Arial" w:cs="Arial"/>
          <w:b/>
          <w:noProof/>
        </w:rPr>
        <mc:AlternateContent>
          <mc:Choice Requires="wps">
            <w:drawing>
              <wp:anchor distT="0" distB="0" distL="114300" distR="114300" simplePos="0" relativeHeight="251627008" behindDoc="0" locked="0" layoutInCell="1" allowOverlap="1" wp14:anchorId="3D80E054" wp14:editId="37595389">
                <wp:simplePos x="0" y="0"/>
                <wp:positionH relativeFrom="column">
                  <wp:posOffset>3869055</wp:posOffset>
                </wp:positionH>
                <wp:positionV relativeFrom="paragraph">
                  <wp:posOffset>12699</wp:posOffset>
                </wp:positionV>
                <wp:extent cx="0" cy="111442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866F3" id="Straight Connector 11"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304.65pt,1pt" to="304.6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" strokecolor="black [3040]"/>
            </w:pict>
          </mc:Fallback>
        </mc:AlternateContent>
      </w:r>
    </w:p>
    <w:p w14:paraId="7F57C1D3" w14:textId="77777777" w:rsidR="00CA2AD8" w:rsidRPr="005E2F9F" w:rsidRDefault="00D749B8" w:rsidP="007438E8">
      <w:pPr>
        <w:autoSpaceDE w:val="0"/>
        <w:autoSpaceDN w:val="0"/>
        <w:adjustRightInd w:val="0"/>
        <w:ind w:left="709"/>
        <w:jc w:val="both"/>
        <w:rPr>
          <w:rFonts w:ascii="Arial" w:hAnsi="Arial" w:cs="Arial"/>
          <w:color w:val="0070C0"/>
          <w:sz w:val="22"/>
          <w:szCs w:val="22"/>
        </w:rPr>
      </w:pPr>
      <w:r w:rsidRPr="005E2F9F">
        <w:rPr>
          <w:rFonts w:ascii="Arial" w:hAnsi="Arial" w:cs="Arial"/>
          <w:color w:val="0070C0"/>
          <w:sz w:val="22"/>
          <w:szCs w:val="22"/>
        </w:rPr>
        <w:t xml:space="preserve">NOTE: </w:t>
      </w:r>
      <w:r w:rsidR="00CA2AD8" w:rsidRPr="005E2F9F">
        <w:rPr>
          <w:rFonts w:ascii="Arial" w:hAnsi="Arial" w:cs="Arial"/>
          <w:color w:val="0070C0"/>
          <w:sz w:val="22"/>
          <w:szCs w:val="22"/>
        </w:rPr>
        <w:t xml:space="preserve">If the system is acquiring samples, </w:t>
      </w:r>
    </w:p>
    <w:p w14:paraId="0A6D93EC" w14:textId="3B110682" w:rsidR="00D749B8" w:rsidRPr="005E2F9F" w:rsidRDefault="00CA2AD8" w:rsidP="007438E8">
      <w:pPr>
        <w:autoSpaceDE w:val="0"/>
        <w:autoSpaceDN w:val="0"/>
        <w:adjustRightInd w:val="0"/>
        <w:ind w:left="709"/>
        <w:jc w:val="both"/>
        <w:rPr>
          <w:rFonts w:ascii="Arial" w:hAnsi="Arial" w:cs="Arial"/>
          <w:color w:val="0070C0"/>
          <w:sz w:val="22"/>
          <w:szCs w:val="22"/>
        </w:rPr>
      </w:pPr>
      <w:r w:rsidRPr="005E2F9F">
        <w:rPr>
          <w:rFonts w:ascii="Arial" w:hAnsi="Arial" w:cs="Arial"/>
          <w:color w:val="0070C0"/>
          <w:sz w:val="22"/>
          <w:szCs w:val="22"/>
        </w:rPr>
        <w:t xml:space="preserve">click </w:t>
      </w:r>
      <w:r w:rsidR="00E21E78" w:rsidRPr="005E2F9F">
        <w:rPr>
          <w:rFonts w:ascii="Arial" w:hAnsi="Arial" w:cs="Arial"/>
          <w:color w:val="0070C0"/>
          <w:sz w:val="22"/>
          <w:szCs w:val="22"/>
        </w:rPr>
        <w:t>“</w:t>
      </w:r>
      <w:r w:rsidRPr="005E2F9F">
        <w:rPr>
          <w:rFonts w:ascii="Arial" w:hAnsi="Arial" w:cs="Arial"/>
          <w:color w:val="0070C0"/>
          <w:sz w:val="22"/>
          <w:szCs w:val="22"/>
        </w:rPr>
        <w:t>Pause</w:t>
      </w:r>
      <w:r w:rsidR="00E21E78" w:rsidRPr="005E2F9F">
        <w:rPr>
          <w:rFonts w:ascii="Arial" w:hAnsi="Arial" w:cs="Arial"/>
          <w:color w:val="0070C0"/>
          <w:sz w:val="22"/>
          <w:szCs w:val="22"/>
        </w:rPr>
        <w:t>”</w:t>
      </w:r>
      <w:r w:rsidRPr="005E2F9F">
        <w:rPr>
          <w:rFonts w:ascii="Arial" w:hAnsi="Arial" w:cs="Arial"/>
          <w:color w:val="0070C0"/>
          <w:sz w:val="22"/>
          <w:szCs w:val="22"/>
        </w:rPr>
        <w:t xml:space="preserve">, then click </w:t>
      </w:r>
      <w:r w:rsidR="00E21E78" w:rsidRPr="005E2F9F">
        <w:rPr>
          <w:rFonts w:ascii="Arial" w:hAnsi="Arial" w:cs="Arial"/>
          <w:color w:val="0070C0"/>
          <w:sz w:val="22"/>
          <w:szCs w:val="22"/>
        </w:rPr>
        <w:t>“</w:t>
      </w:r>
      <w:proofErr w:type="gramStart"/>
      <w:r w:rsidRPr="005E2F9F">
        <w:rPr>
          <w:rFonts w:ascii="Arial" w:hAnsi="Arial" w:cs="Arial"/>
          <w:color w:val="0070C0"/>
          <w:sz w:val="22"/>
          <w:szCs w:val="22"/>
        </w:rPr>
        <w:t>Backflush</w:t>
      </w:r>
      <w:r w:rsidR="00E21E78" w:rsidRPr="005E2F9F">
        <w:rPr>
          <w:rFonts w:ascii="Arial" w:hAnsi="Arial" w:cs="Arial"/>
          <w:color w:val="0070C0"/>
          <w:sz w:val="22"/>
          <w:szCs w:val="22"/>
        </w:rPr>
        <w:t>”</w:t>
      </w:r>
      <w:proofErr w:type="gramEnd"/>
    </w:p>
    <w:p w14:paraId="2D9E920D" w14:textId="4503B834" w:rsidR="001E3E90" w:rsidRDefault="007A2171" w:rsidP="002C2617">
      <w:pPr>
        <w:autoSpaceDE w:val="0"/>
        <w:autoSpaceDN w:val="0"/>
        <w:adjustRightInd w:val="0"/>
        <w:ind w:firstLine="567"/>
        <w:rPr>
          <w:rFonts w:ascii="Arial" w:hAnsi="Arial" w:cs="Arial"/>
        </w:rPr>
      </w:pPr>
      <w:r>
        <w:rPr>
          <w:rFonts w:ascii="Arial" w:hAnsi="Arial" w:cs="Arial"/>
          <w:noProof/>
          <w:sz w:val="22"/>
          <w:szCs w:val="22"/>
          <w:lang w:eastAsia="zh-CN"/>
        </w:rPr>
        <mc:AlternateContent>
          <mc:Choice Requires="wps">
            <w:drawing>
              <wp:anchor distT="0" distB="0" distL="114300" distR="114300" simplePos="0" relativeHeight="251638272" behindDoc="0" locked="0" layoutInCell="1" allowOverlap="1" wp14:anchorId="3139C3B7" wp14:editId="698FB373">
                <wp:simplePos x="0" y="0"/>
                <wp:positionH relativeFrom="column">
                  <wp:posOffset>3869055</wp:posOffset>
                </wp:positionH>
                <wp:positionV relativeFrom="paragraph">
                  <wp:posOffset>628015</wp:posOffset>
                </wp:positionV>
                <wp:extent cx="6762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427D4A1" id="_x0000_t32" coordsize="21600,21600" o:spt="32" o:oned="t" path="m,l21600,21600e" filled="f">
                <v:path arrowok="t" fillok="f" o:connecttype="none"/>
                <o:lock v:ext="edit" shapetype="t"/>
              </v:shapetype>
              <v:shape id="Straight Arrow Connector 12" o:spid="_x0000_s1026" type="#_x0000_t32" style="position:absolute;margin-left:304.65pt;margin-top:49.45pt;width:53.2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" strokecolor="black [3040]">
                <v:stroke endarrow="block"/>
              </v:shape>
            </w:pict>
          </mc:Fallback>
        </mc:AlternateContent>
      </w:r>
      <w:r w:rsidR="002C2617" w:rsidRPr="007438E8">
        <w:rPr>
          <w:rFonts w:ascii="Arial" w:hAnsi="Arial" w:cs="Arial"/>
        </w:rPr>
        <w:br w:type="page"/>
      </w:r>
    </w:p>
    <w:p w14:paraId="73853EF0" w14:textId="77777777" w:rsidR="001E3E90" w:rsidRDefault="001E3E90" w:rsidP="002C2617">
      <w:pPr>
        <w:autoSpaceDE w:val="0"/>
        <w:autoSpaceDN w:val="0"/>
        <w:adjustRightInd w:val="0"/>
        <w:ind w:firstLine="567"/>
        <w:rPr>
          <w:rFonts w:ascii="Arial" w:hAnsi="Arial" w:cs="Arial"/>
        </w:rPr>
      </w:pPr>
    </w:p>
    <w:p w14:paraId="13CB2453" w14:textId="1486FF5B" w:rsidR="001E3E90" w:rsidRPr="007438E8" w:rsidRDefault="00643C08" w:rsidP="001E3E90">
      <w:pPr>
        <w:pStyle w:val="ListParagraph"/>
        <w:numPr>
          <w:ilvl w:val="0"/>
          <w:numId w:val="43"/>
        </w:numPr>
        <w:autoSpaceDE w:val="0"/>
        <w:autoSpaceDN w:val="0"/>
        <w:adjustRightInd w:val="0"/>
        <w:ind w:left="993"/>
        <w:rPr>
          <w:rFonts w:ascii="Arial" w:hAnsi="Arial" w:cs="Arial"/>
        </w:rPr>
      </w:pPr>
      <w:r w:rsidRPr="007438E8">
        <w:rPr>
          <w:rFonts w:ascii="Arial" w:hAnsi="Arial" w:cs="Arial"/>
          <w:sz w:val="22"/>
          <w:szCs w:val="22"/>
        </w:rPr>
        <w:t xml:space="preserve">Leave the default position for </w:t>
      </w:r>
      <w:r w:rsidR="004F133A">
        <w:rPr>
          <w:rFonts w:ascii="Arial" w:hAnsi="Arial" w:cs="Arial"/>
          <w:sz w:val="22"/>
          <w:szCs w:val="22"/>
        </w:rPr>
        <w:t>B</w:t>
      </w:r>
      <w:r w:rsidRPr="007438E8">
        <w:rPr>
          <w:rFonts w:ascii="Arial" w:hAnsi="Arial" w:cs="Arial"/>
          <w:sz w:val="22"/>
          <w:szCs w:val="22"/>
        </w:rPr>
        <w:t xml:space="preserve">ackflushing </w:t>
      </w:r>
      <w:r w:rsidR="004F133A">
        <w:rPr>
          <w:rFonts w:ascii="Arial" w:hAnsi="Arial" w:cs="Arial"/>
          <w:sz w:val="22"/>
          <w:szCs w:val="22"/>
        </w:rPr>
        <w:t xml:space="preserve">as </w:t>
      </w:r>
      <w:r w:rsidRPr="007438E8">
        <w:rPr>
          <w:rFonts w:ascii="Arial" w:hAnsi="Arial" w:cs="Arial"/>
          <w:sz w:val="22"/>
          <w:szCs w:val="22"/>
        </w:rPr>
        <w:t>w1</w:t>
      </w:r>
      <w:r w:rsidR="00B56D56">
        <w:rPr>
          <w:rFonts w:ascii="Arial" w:hAnsi="Arial" w:cs="Arial"/>
          <w:sz w:val="22"/>
          <w:szCs w:val="22"/>
        </w:rPr>
        <w:t xml:space="preserve"> and click</w:t>
      </w:r>
      <w:r w:rsidR="00B56D56" w:rsidRPr="003D4B3F">
        <w:rPr>
          <w:rFonts w:ascii="Arial" w:hAnsi="Arial" w:cs="Arial"/>
          <w:sz w:val="22"/>
          <w:szCs w:val="22"/>
        </w:rPr>
        <w:t xml:space="preserve"> “OK”</w:t>
      </w:r>
      <w:r w:rsidR="00C014E9" w:rsidRPr="003D4B3F">
        <w:rPr>
          <w:rFonts w:ascii="Arial" w:hAnsi="Arial" w:cs="Arial"/>
          <w:sz w:val="22"/>
          <w:szCs w:val="22"/>
        </w:rPr>
        <w:t xml:space="preserve"> (w1 must be containing 100ul bleach solution before c</w:t>
      </w:r>
      <w:r w:rsidR="004504D1" w:rsidRPr="003D4B3F">
        <w:rPr>
          <w:rFonts w:ascii="Arial" w:hAnsi="Arial" w:cs="Arial"/>
          <w:sz w:val="22"/>
          <w:szCs w:val="22"/>
        </w:rPr>
        <w:t xml:space="preserve">licking “OK”).  </w:t>
      </w:r>
    </w:p>
    <w:p w14:paraId="696C6F15" w14:textId="77777777" w:rsidR="008968DF" w:rsidRPr="007438E8" w:rsidRDefault="008968DF" w:rsidP="007438E8">
      <w:pPr>
        <w:pStyle w:val="ListParagraph"/>
        <w:autoSpaceDE w:val="0"/>
        <w:autoSpaceDN w:val="0"/>
        <w:adjustRightInd w:val="0"/>
        <w:ind w:left="993"/>
        <w:rPr>
          <w:rFonts w:ascii="Arial" w:hAnsi="Arial" w:cs="Arial"/>
        </w:rPr>
      </w:pPr>
    </w:p>
    <w:p w14:paraId="3D22A53F" w14:textId="60475F3F" w:rsidR="0044265B" w:rsidRPr="003D4B3F" w:rsidRDefault="00DA6860" w:rsidP="001E3E90">
      <w:pPr>
        <w:pStyle w:val="ListParagraph"/>
        <w:numPr>
          <w:ilvl w:val="0"/>
          <w:numId w:val="43"/>
        </w:numPr>
        <w:autoSpaceDE w:val="0"/>
        <w:autoSpaceDN w:val="0"/>
        <w:adjustRightInd w:val="0"/>
        <w:ind w:left="993"/>
        <w:rPr>
          <w:rFonts w:ascii="Arial" w:hAnsi="Arial" w:cs="Arial"/>
        </w:rPr>
      </w:pPr>
      <w:r w:rsidRPr="003D4B3F">
        <w:rPr>
          <w:rFonts w:ascii="Arial" w:hAnsi="Arial" w:cs="Arial"/>
          <w:sz w:val="22"/>
          <w:szCs w:val="22"/>
        </w:rPr>
        <w:t xml:space="preserve">Once the Backflush procedure </w:t>
      </w:r>
      <w:r w:rsidR="004453B4" w:rsidRPr="003D4B3F">
        <w:rPr>
          <w:rFonts w:ascii="Arial" w:hAnsi="Arial" w:cs="Arial"/>
          <w:sz w:val="22"/>
          <w:szCs w:val="22"/>
        </w:rPr>
        <w:t xml:space="preserve">is complete, click “Quick Clean” </w:t>
      </w:r>
      <w:r w:rsidR="00BE3D1C" w:rsidRPr="003D4B3F">
        <w:rPr>
          <w:rFonts w:ascii="Arial" w:hAnsi="Arial" w:cs="Arial"/>
          <w:sz w:val="22"/>
          <w:szCs w:val="22"/>
        </w:rPr>
        <w:t xml:space="preserve">to rinse any bleach from the </w:t>
      </w:r>
      <w:r w:rsidR="00FE2CEF" w:rsidRPr="003D4B3F">
        <w:rPr>
          <w:rFonts w:ascii="Arial" w:hAnsi="Arial" w:cs="Arial"/>
          <w:sz w:val="22"/>
          <w:szCs w:val="22"/>
        </w:rPr>
        <w:t>capillary</w:t>
      </w:r>
      <w:r w:rsidR="00CB0FD7" w:rsidRPr="003D4B3F">
        <w:rPr>
          <w:rFonts w:ascii="Arial" w:hAnsi="Arial" w:cs="Arial"/>
          <w:sz w:val="22"/>
          <w:szCs w:val="22"/>
        </w:rPr>
        <w:t>.</w:t>
      </w:r>
    </w:p>
    <w:p w14:paraId="4A2D5E9D" w14:textId="77777777" w:rsidR="008968DF" w:rsidRPr="007438E8" w:rsidRDefault="008968DF" w:rsidP="007438E8">
      <w:pPr>
        <w:autoSpaceDE w:val="0"/>
        <w:autoSpaceDN w:val="0"/>
        <w:adjustRightInd w:val="0"/>
        <w:rPr>
          <w:rFonts w:ascii="Arial" w:hAnsi="Arial" w:cs="Arial"/>
        </w:rPr>
      </w:pPr>
    </w:p>
    <w:p w14:paraId="6DC5CF15" w14:textId="65DDC727" w:rsidR="00CB0FD7" w:rsidRPr="003D4B3F" w:rsidRDefault="004F133A" w:rsidP="007438E8">
      <w:pPr>
        <w:pStyle w:val="ListParagraph"/>
        <w:numPr>
          <w:ilvl w:val="0"/>
          <w:numId w:val="43"/>
        </w:numPr>
        <w:autoSpaceDE w:val="0"/>
        <w:autoSpaceDN w:val="0"/>
        <w:adjustRightInd w:val="0"/>
        <w:ind w:left="993"/>
        <w:rPr>
          <w:rFonts w:ascii="Arial" w:hAnsi="Arial" w:cs="Arial"/>
        </w:rPr>
      </w:pPr>
      <w:r>
        <w:rPr>
          <w:rFonts w:ascii="Arial" w:hAnsi="Arial" w:cs="Arial"/>
          <w:sz w:val="22"/>
          <w:szCs w:val="22"/>
        </w:rPr>
        <w:t xml:space="preserve">If a run has been paused in order to perform the </w:t>
      </w:r>
      <w:r w:rsidRPr="003D4B3F">
        <w:rPr>
          <w:rFonts w:ascii="Arial" w:hAnsi="Arial" w:cs="Arial"/>
          <w:sz w:val="22"/>
          <w:szCs w:val="22"/>
        </w:rPr>
        <w:t>the Backflush procedure</w:t>
      </w:r>
      <w:r w:rsidR="008968DF" w:rsidRPr="003D4B3F">
        <w:rPr>
          <w:rFonts w:ascii="Arial" w:hAnsi="Arial" w:cs="Arial"/>
          <w:sz w:val="22"/>
          <w:szCs w:val="22"/>
        </w:rPr>
        <w:t>, click “Resume”.</w:t>
      </w:r>
    </w:p>
    <w:p w14:paraId="0CC54B54" w14:textId="77777777" w:rsidR="001E3E90" w:rsidRDefault="001E3E90" w:rsidP="002C2617">
      <w:pPr>
        <w:autoSpaceDE w:val="0"/>
        <w:autoSpaceDN w:val="0"/>
        <w:adjustRightInd w:val="0"/>
        <w:ind w:firstLine="567"/>
        <w:rPr>
          <w:rFonts w:ascii="Arial" w:hAnsi="Arial" w:cs="Arial"/>
        </w:rPr>
      </w:pPr>
    </w:p>
    <w:p w14:paraId="5C002198" w14:textId="77777777" w:rsidR="001E3E90" w:rsidRDefault="001E3E90" w:rsidP="002C2617">
      <w:pPr>
        <w:autoSpaceDE w:val="0"/>
        <w:autoSpaceDN w:val="0"/>
        <w:adjustRightInd w:val="0"/>
        <w:ind w:firstLine="567"/>
        <w:rPr>
          <w:rFonts w:ascii="Arial" w:hAnsi="Arial" w:cs="Arial"/>
        </w:rPr>
      </w:pPr>
    </w:p>
    <w:p w14:paraId="371517D3" w14:textId="77777777" w:rsidR="001E3E90" w:rsidRDefault="001E3E90" w:rsidP="002C2617">
      <w:pPr>
        <w:autoSpaceDE w:val="0"/>
        <w:autoSpaceDN w:val="0"/>
        <w:adjustRightInd w:val="0"/>
        <w:ind w:firstLine="567"/>
        <w:rPr>
          <w:rFonts w:ascii="Arial" w:hAnsi="Arial" w:cs="Arial"/>
        </w:rPr>
      </w:pPr>
    </w:p>
    <w:p w14:paraId="47D098DB" w14:textId="25EBE278" w:rsidR="00E70988" w:rsidRPr="00DB1C6D" w:rsidRDefault="00CB4A82" w:rsidP="002C2617">
      <w:pPr>
        <w:autoSpaceDE w:val="0"/>
        <w:autoSpaceDN w:val="0"/>
        <w:adjustRightInd w:val="0"/>
        <w:ind w:firstLine="567"/>
        <w:rPr>
          <w:rFonts w:ascii="Arial" w:hAnsi="Arial" w:cs="Arial"/>
          <w:b/>
        </w:rPr>
      </w:pPr>
      <w:r>
        <w:rPr>
          <w:rFonts w:ascii="Arial" w:hAnsi="Arial" w:cs="Arial"/>
          <w:b/>
        </w:rPr>
        <w:t>5</w:t>
      </w:r>
      <w:r w:rsidR="002C2617">
        <w:rPr>
          <w:rFonts w:ascii="Arial" w:hAnsi="Arial" w:cs="Arial"/>
          <w:b/>
        </w:rPr>
        <w:t>.1.</w:t>
      </w:r>
      <w:r w:rsidR="00243FD7">
        <w:rPr>
          <w:rFonts w:ascii="Arial" w:hAnsi="Arial" w:cs="Arial"/>
          <w:b/>
        </w:rPr>
        <w:t xml:space="preserve">5 </w:t>
      </w:r>
      <w:r w:rsidR="00E70988" w:rsidRPr="00DB1C6D">
        <w:rPr>
          <w:rFonts w:ascii="Arial" w:hAnsi="Arial" w:cs="Arial"/>
          <w:b/>
        </w:rPr>
        <w:t xml:space="preserve">System preparation </w:t>
      </w:r>
    </w:p>
    <w:p w14:paraId="2884D8D6" w14:textId="77777777" w:rsidR="002C2617" w:rsidRPr="002C2617" w:rsidRDefault="00A140D8" w:rsidP="002C2617">
      <w:pPr>
        <w:numPr>
          <w:ilvl w:val="0"/>
          <w:numId w:val="23"/>
        </w:numPr>
        <w:autoSpaceDE w:val="0"/>
        <w:autoSpaceDN w:val="0"/>
        <w:adjustRightInd w:val="0"/>
        <w:spacing w:before="240"/>
        <w:ind w:left="993" w:hanging="426"/>
        <w:jc w:val="both"/>
        <w:rPr>
          <w:rFonts w:ascii="Arial" w:hAnsi="Arial" w:cs="Arial"/>
          <w:sz w:val="22"/>
          <w:szCs w:val="22"/>
        </w:rPr>
      </w:pPr>
      <w:r>
        <w:rPr>
          <w:noProof/>
          <w:lang w:eastAsia="zh-CN"/>
        </w:rPr>
        <w:drawing>
          <wp:anchor distT="0" distB="0" distL="114300" distR="114300" simplePos="0" relativeHeight="251593216" behindDoc="0" locked="0" layoutInCell="1" allowOverlap="1" wp14:anchorId="658BFEAD" wp14:editId="46B61920">
            <wp:simplePos x="0" y="0"/>
            <wp:positionH relativeFrom="column">
              <wp:posOffset>5259070</wp:posOffset>
            </wp:positionH>
            <wp:positionV relativeFrom="paragraph">
              <wp:posOffset>55880</wp:posOffset>
            </wp:positionV>
            <wp:extent cx="341630" cy="30924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41630" cy="309245"/>
                    </a:xfrm>
                    <a:prstGeom prst="rect">
                      <a:avLst/>
                    </a:prstGeom>
                    <a:noFill/>
                    <a:ln w="9525">
                      <a:noFill/>
                      <a:miter lim="800000"/>
                      <a:headEnd/>
                      <a:tailEnd/>
                    </a:ln>
                  </pic:spPr>
                </pic:pic>
              </a:graphicData>
            </a:graphic>
          </wp:anchor>
        </w:drawing>
      </w:r>
      <w:r w:rsidR="00E70988" w:rsidRPr="002C2617">
        <w:rPr>
          <w:rFonts w:ascii="Arial" w:hAnsi="Arial" w:cs="Arial"/>
          <w:sz w:val="22"/>
          <w:szCs w:val="22"/>
        </w:rPr>
        <w:t>Open the “</w:t>
      </w:r>
      <w:proofErr w:type="spellStart"/>
      <w:r w:rsidR="00E70988" w:rsidRPr="002C2617">
        <w:rPr>
          <w:rFonts w:ascii="Arial" w:hAnsi="Arial" w:cs="Arial"/>
          <w:sz w:val="22"/>
          <w:szCs w:val="22"/>
        </w:rPr>
        <w:t>InCyte</w:t>
      </w:r>
      <w:proofErr w:type="spellEnd"/>
      <w:r w:rsidR="00E70988" w:rsidRPr="002C2617">
        <w:rPr>
          <w:rFonts w:ascii="Arial" w:hAnsi="Arial" w:cs="Arial"/>
          <w:sz w:val="22"/>
          <w:szCs w:val="22"/>
        </w:rPr>
        <w:t xml:space="preserve">” module. Open the tray by clicking on the EJECT button. </w:t>
      </w:r>
      <w:r w:rsidR="007A7E08" w:rsidRPr="002C2617">
        <w:rPr>
          <w:rFonts w:ascii="Arial" w:hAnsi="Arial" w:cs="Arial"/>
          <w:sz w:val="22"/>
          <w:szCs w:val="22"/>
        </w:rPr>
        <w:tab/>
      </w:r>
    </w:p>
    <w:p w14:paraId="0B7F43F7" w14:textId="77777777" w:rsidR="002C2617" w:rsidRPr="002C2617" w:rsidRDefault="00A140D8" w:rsidP="002C2617">
      <w:pPr>
        <w:numPr>
          <w:ilvl w:val="0"/>
          <w:numId w:val="23"/>
        </w:numPr>
        <w:autoSpaceDE w:val="0"/>
        <w:autoSpaceDN w:val="0"/>
        <w:adjustRightInd w:val="0"/>
        <w:spacing w:before="240"/>
        <w:ind w:left="993" w:hanging="426"/>
        <w:jc w:val="both"/>
        <w:rPr>
          <w:rFonts w:ascii="Arial" w:hAnsi="Arial" w:cs="Arial"/>
          <w:sz w:val="22"/>
          <w:szCs w:val="22"/>
        </w:rPr>
      </w:pPr>
      <w:r>
        <w:rPr>
          <w:rFonts w:ascii="Arial" w:hAnsi="Arial" w:cs="Arial"/>
          <w:noProof/>
          <w:sz w:val="22"/>
          <w:szCs w:val="22"/>
          <w:lang w:eastAsia="zh-CN"/>
        </w:rPr>
        <w:drawing>
          <wp:anchor distT="0" distB="0" distL="114300" distR="114300" simplePos="0" relativeHeight="251584000" behindDoc="1" locked="0" layoutInCell="1" allowOverlap="1" wp14:anchorId="52EEB824" wp14:editId="2B1B1CEA">
            <wp:simplePos x="0" y="0"/>
            <wp:positionH relativeFrom="column">
              <wp:posOffset>5360035</wp:posOffset>
            </wp:positionH>
            <wp:positionV relativeFrom="paragraph">
              <wp:posOffset>207010</wp:posOffset>
            </wp:positionV>
            <wp:extent cx="1434465" cy="3187700"/>
            <wp:effectExtent l="19050" t="0" r="0" b="0"/>
            <wp:wrapTight wrapText="bothSides">
              <wp:wrapPolygon edited="0">
                <wp:start x="-287" y="0"/>
                <wp:lineTo x="-287" y="21428"/>
                <wp:lineTo x="21514" y="21428"/>
                <wp:lineTo x="21514" y="0"/>
                <wp:lineTo x="-28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1434465" cy="3187700"/>
                    </a:xfrm>
                    <a:prstGeom prst="rect">
                      <a:avLst/>
                    </a:prstGeom>
                    <a:noFill/>
                    <a:ln w="9525">
                      <a:noFill/>
                      <a:miter lim="800000"/>
                      <a:headEnd/>
                      <a:tailEnd/>
                    </a:ln>
                  </pic:spPr>
                </pic:pic>
              </a:graphicData>
            </a:graphic>
          </wp:anchor>
        </w:drawing>
      </w:r>
      <w:r w:rsidR="00E70988" w:rsidRPr="002C2617">
        <w:rPr>
          <w:rFonts w:ascii="Arial" w:hAnsi="Arial" w:cs="Arial"/>
          <w:sz w:val="22"/>
          <w:szCs w:val="22"/>
        </w:rPr>
        <w:t>Remove the old tubes corresponding to the “Cleaning &amp; shutting down” procedure &amp; replace them with new ones.</w:t>
      </w:r>
    </w:p>
    <w:p w14:paraId="2C5F1361" w14:textId="77777777" w:rsidR="00E70988" w:rsidRPr="002C2617" w:rsidRDefault="00E70988" w:rsidP="002C2617">
      <w:pPr>
        <w:numPr>
          <w:ilvl w:val="0"/>
          <w:numId w:val="23"/>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Place the “acquisition” cleaning tubes on the tray (prepare a new set every day). </w:t>
      </w:r>
      <w:r w:rsidR="00B6578A" w:rsidRPr="002C2617">
        <w:rPr>
          <w:rFonts w:ascii="Arial" w:hAnsi="Arial" w:cs="Arial"/>
          <w:sz w:val="22"/>
          <w:szCs w:val="22"/>
        </w:rPr>
        <w:t xml:space="preserve">Use “short” </w:t>
      </w:r>
      <w:r w:rsidRPr="002C2617">
        <w:rPr>
          <w:rFonts w:ascii="Arial" w:hAnsi="Arial" w:cs="Arial"/>
          <w:sz w:val="22"/>
          <w:szCs w:val="22"/>
        </w:rPr>
        <w:t>500uL microtubes to spare reagents especially ICF.</w:t>
      </w:r>
    </w:p>
    <w:p w14:paraId="56773000" w14:textId="77777777" w:rsidR="002C2617" w:rsidRPr="002C2617" w:rsidRDefault="002C2617" w:rsidP="002C2617">
      <w:pPr>
        <w:autoSpaceDE w:val="0"/>
        <w:autoSpaceDN w:val="0"/>
        <w:adjustRightInd w:val="0"/>
        <w:ind w:left="993" w:hanging="426"/>
        <w:jc w:val="both"/>
        <w:rPr>
          <w:rFonts w:ascii="Arial" w:hAnsi="Arial" w:cs="Arial"/>
          <w:sz w:val="22"/>
          <w:szCs w:val="22"/>
        </w:rPr>
      </w:pPr>
    </w:p>
    <w:p w14:paraId="35795FF2" w14:textId="77777777" w:rsidR="00E70988" w:rsidRPr="002C2617" w:rsidRDefault="00E70988" w:rsidP="00E70988">
      <w:pPr>
        <w:autoSpaceDE w:val="0"/>
        <w:autoSpaceDN w:val="0"/>
        <w:adjustRightInd w:val="0"/>
        <w:ind w:left="720"/>
        <w:jc w:val="both"/>
        <w:rPr>
          <w:rFonts w:ascii="Arial" w:hAnsi="Arial" w:cs="Arial"/>
          <w:sz w:val="22"/>
          <w:szCs w:val="22"/>
        </w:rPr>
      </w:pPr>
      <w:r w:rsidRPr="002C2617">
        <w:rPr>
          <w:rFonts w:ascii="Arial" w:hAnsi="Arial" w:cs="Arial"/>
          <w:b/>
          <w:sz w:val="22"/>
          <w:szCs w:val="22"/>
        </w:rPr>
        <w:t>S</w:t>
      </w:r>
      <w:r w:rsidRPr="002C2617">
        <w:rPr>
          <w:rFonts w:ascii="Arial" w:hAnsi="Arial" w:cs="Arial"/>
          <w:sz w:val="22"/>
          <w:szCs w:val="22"/>
        </w:rPr>
        <w:t xml:space="preserve"> </w:t>
      </w:r>
      <w:r w:rsidRPr="002C2617">
        <w:rPr>
          <w:rFonts w:ascii="Arial" w:hAnsi="Arial" w:cs="Arial"/>
          <w:sz w:val="22"/>
          <w:szCs w:val="22"/>
        </w:rPr>
        <w:tab/>
        <w:t xml:space="preserve">Spin/dry empty (use regular 1.5mL tubes) </w:t>
      </w:r>
    </w:p>
    <w:p w14:paraId="0C6288A1" w14:textId="77777777" w:rsidR="00E70988" w:rsidRPr="002C2617" w:rsidRDefault="00E70988" w:rsidP="00E70988">
      <w:pPr>
        <w:autoSpaceDE w:val="0"/>
        <w:autoSpaceDN w:val="0"/>
        <w:adjustRightInd w:val="0"/>
        <w:ind w:left="720"/>
        <w:jc w:val="both"/>
        <w:rPr>
          <w:rFonts w:ascii="Arial" w:hAnsi="Arial" w:cs="Arial"/>
          <w:sz w:val="22"/>
          <w:szCs w:val="22"/>
        </w:rPr>
      </w:pPr>
      <w:r w:rsidRPr="002C2617">
        <w:rPr>
          <w:rFonts w:ascii="Arial" w:hAnsi="Arial" w:cs="Arial"/>
          <w:b/>
          <w:sz w:val="22"/>
          <w:szCs w:val="22"/>
        </w:rPr>
        <w:t>W</w:t>
      </w:r>
      <w:r w:rsidRPr="002C2617">
        <w:rPr>
          <w:rFonts w:ascii="Arial" w:hAnsi="Arial" w:cs="Arial"/>
          <w:sz w:val="22"/>
          <w:szCs w:val="22"/>
        </w:rPr>
        <w:t xml:space="preserve"> </w:t>
      </w:r>
      <w:r w:rsidRPr="002C2617">
        <w:rPr>
          <w:rFonts w:ascii="Arial" w:hAnsi="Arial" w:cs="Arial"/>
          <w:sz w:val="22"/>
          <w:szCs w:val="22"/>
        </w:rPr>
        <w:tab/>
        <w:t>Mixer wash 1400µL water in 1.5mL tubes</w:t>
      </w:r>
    </w:p>
    <w:p w14:paraId="3B20476E" w14:textId="77777777" w:rsidR="00E70988" w:rsidRPr="002C2617" w:rsidRDefault="00E70988" w:rsidP="00E70988">
      <w:pPr>
        <w:autoSpaceDE w:val="0"/>
        <w:autoSpaceDN w:val="0"/>
        <w:adjustRightInd w:val="0"/>
        <w:ind w:left="720"/>
        <w:jc w:val="both"/>
        <w:rPr>
          <w:rFonts w:ascii="Arial" w:hAnsi="Arial" w:cs="Arial"/>
          <w:sz w:val="22"/>
          <w:szCs w:val="22"/>
        </w:rPr>
      </w:pPr>
      <w:r w:rsidRPr="002C2617">
        <w:rPr>
          <w:rFonts w:ascii="Arial" w:hAnsi="Arial" w:cs="Arial"/>
          <w:b/>
          <w:sz w:val="22"/>
          <w:szCs w:val="22"/>
        </w:rPr>
        <w:t>Q</w:t>
      </w:r>
      <w:r w:rsidRPr="002C2617">
        <w:rPr>
          <w:rFonts w:ascii="Arial" w:hAnsi="Arial" w:cs="Arial"/>
          <w:sz w:val="22"/>
          <w:szCs w:val="22"/>
        </w:rPr>
        <w:t xml:space="preserve"> </w:t>
      </w:r>
      <w:r w:rsidRPr="002C2617">
        <w:rPr>
          <w:rFonts w:ascii="Arial" w:hAnsi="Arial" w:cs="Arial"/>
          <w:sz w:val="22"/>
          <w:szCs w:val="22"/>
        </w:rPr>
        <w:tab/>
        <w:t>Quick clean 1400µL water in 1.5mL tubes</w:t>
      </w:r>
    </w:p>
    <w:p w14:paraId="6061109D" w14:textId="77777777" w:rsidR="00E70988" w:rsidRPr="002C2617" w:rsidRDefault="00E70988" w:rsidP="00E70988">
      <w:pPr>
        <w:autoSpaceDE w:val="0"/>
        <w:autoSpaceDN w:val="0"/>
        <w:adjustRightInd w:val="0"/>
        <w:ind w:left="720"/>
        <w:jc w:val="both"/>
        <w:rPr>
          <w:rFonts w:ascii="Arial" w:hAnsi="Arial" w:cs="Arial"/>
          <w:sz w:val="22"/>
          <w:szCs w:val="22"/>
        </w:rPr>
      </w:pPr>
      <w:r w:rsidRPr="002C2617">
        <w:rPr>
          <w:rFonts w:ascii="Arial" w:hAnsi="Arial" w:cs="Arial"/>
          <w:b/>
          <w:sz w:val="22"/>
          <w:szCs w:val="22"/>
        </w:rPr>
        <w:t xml:space="preserve">B </w:t>
      </w:r>
      <w:r w:rsidRPr="002C2617">
        <w:rPr>
          <w:rFonts w:ascii="Arial" w:hAnsi="Arial" w:cs="Arial"/>
          <w:sz w:val="22"/>
          <w:szCs w:val="22"/>
        </w:rPr>
        <w:tab/>
        <w:t>Backflush - empty 1.5mL tubes</w:t>
      </w:r>
    </w:p>
    <w:p w14:paraId="06C74615" w14:textId="77777777" w:rsidR="00E70988" w:rsidRPr="002C2617" w:rsidRDefault="00E70988" w:rsidP="000E2381">
      <w:pPr>
        <w:autoSpaceDE w:val="0"/>
        <w:autoSpaceDN w:val="0"/>
        <w:adjustRightInd w:val="0"/>
        <w:ind w:left="1440" w:hanging="720"/>
        <w:jc w:val="both"/>
        <w:rPr>
          <w:rFonts w:ascii="Arial" w:hAnsi="Arial" w:cs="Arial"/>
          <w:sz w:val="22"/>
          <w:szCs w:val="22"/>
        </w:rPr>
      </w:pPr>
      <w:r w:rsidRPr="002C2617">
        <w:rPr>
          <w:rFonts w:ascii="Arial" w:hAnsi="Arial" w:cs="Arial"/>
          <w:b/>
          <w:sz w:val="22"/>
          <w:szCs w:val="22"/>
        </w:rPr>
        <w:t>C</w:t>
      </w:r>
      <w:r w:rsidRPr="002C2617">
        <w:rPr>
          <w:rFonts w:ascii="Arial" w:hAnsi="Arial" w:cs="Arial"/>
          <w:sz w:val="22"/>
          <w:szCs w:val="22"/>
        </w:rPr>
        <w:t xml:space="preserve"> </w:t>
      </w:r>
      <w:r w:rsidRPr="002C2617">
        <w:rPr>
          <w:rFonts w:ascii="Arial" w:hAnsi="Arial" w:cs="Arial"/>
          <w:sz w:val="22"/>
          <w:szCs w:val="22"/>
        </w:rPr>
        <w:tab/>
        <w:t xml:space="preserve">Clean/Rinse 750µL ICF – short </w:t>
      </w:r>
      <w:r w:rsidR="00D328DA" w:rsidRPr="002C2617">
        <w:rPr>
          <w:rFonts w:ascii="Arial" w:hAnsi="Arial" w:cs="Arial"/>
          <w:sz w:val="22"/>
          <w:szCs w:val="22"/>
        </w:rPr>
        <w:t>500uL</w:t>
      </w:r>
      <w:r w:rsidRPr="002C2617">
        <w:rPr>
          <w:rFonts w:ascii="Arial" w:hAnsi="Arial" w:cs="Arial"/>
          <w:sz w:val="22"/>
          <w:szCs w:val="22"/>
        </w:rPr>
        <w:t xml:space="preserve"> free standing tube for this to save on ICF.</w:t>
      </w:r>
    </w:p>
    <w:p w14:paraId="25D84E73" w14:textId="77777777" w:rsidR="00E70988" w:rsidRPr="002C2617" w:rsidRDefault="00E70988" w:rsidP="00E70988">
      <w:pPr>
        <w:autoSpaceDE w:val="0"/>
        <w:autoSpaceDN w:val="0"/>
        <w:adjustRightInd w:val="0"/>
        <w:ind w:left="720"/>
        <w:jc w:val="both"/>
        <w:rPr>
          <w:rFonts w:ascii="Arial" w:hAnsi="Arial" w:cs="Arial"/>
          <w:sz w:val="22"/>
          <w:szCs w:val="22"/>
        </w:rPr>
      </w:pPr>
      <w:r w:rsidRPr="002C2617">
        <w:rPr>
          <w:rFonts w:ascii="Arial" w:hAnsi="Arial" w:cs="Arial"/>
          <w:b/>
          <w:sz w:val="22"/>
          <w:szCs w:val="22"/>
        </w:rPr>
        <w:t>CS</w:t>
      </w:r>
      <w:r w:rsidRPr="002C2617">
        <w:rPr>
          <w:rFonts w:ascii="Arial" w:hAnsi="Arial" w:cs="Arial"/>
          <w:sz w:val="22"/>
          <w:szCs w:val="22"/>
        </w:rPr>
        <w:t xml:space="preserve"> </w:t>
      </w:r>
      <w:r w:rsidRPr="002C2617">
        <w:rPr>
          <w:rFonts w:ascii="Arial" w:hAnsi="Arial" w:cs="Arial"/>
          <w:sz w:val="22"/>
          <w:szCs w:val="22"/>
        </w:rPr>
        <w:tab/>
        <w:t>Capillary Shutdown 1400µL water in 1.5mL</w:t>
      </w:r>
      <w:r w:rsidR="00D328DA" w:rsidRPr="002C2617">
        <w:rPr>
          <w:rFonts w:ascii="Arial" w:hAnsi="Arial" w:cs="Arial"/>
          <w:sz w:val="22"/>
          <w:szCs w:val="22"/>
        </w:rPr>
        <w:t xml:space="preserve"> </w:t>
      </w:r>
      <w:r w:rsidRPr="002C2617">
        <w:rPr>
          <w:rFonts w:ascii="Arial" w:hAnsi="Arial" w:cs="Arial"/>
          <w:sz w:val="22"/>
          <w:szCs w:val="22"/>
        </w:rPr>
        <w:t>tubes</w:t>
      </w:r>
    </w:p>
    <w:p w14:paraId="76465BCE" w14:textId="77777777" w:rsidR="00E70988" w:rsidRPr="002C2617" w:rsidRDefault="00E70988" w:rsidP="00B6578A">
      <w:pPr>
        <w:autoSpaceDE w:val="0"/>
        <w:autoSpaceDN w:val="0"/>
        <w:adjustRightInd w:val="0"/>
        <w:ind w:left="720"/>
        <w:rPr>
          <w:rFonts w:ascii="Arial" w:hAnsi="Arial" w:cs="Arial"/>
          <w:sz w:val="22"/>
          <w:szCs w:val="22"/>
        </w:rPr>
      </w:pPr>
    </w:p>
    <w:p w14:paraId="043CD95D" w14:textId="3CF82B98" w:rsidR="00E70988" w:rsidRPr="002C2617" w:rsidRDefault="00E70988" w:rsidP="002C2617">
      <w:pPr>
        <w:numPr>
          <w:ilvl w:val="0"/>
          <w:numId w:val="23"/>
        </w:numPr>
        <w:autoSpaceDE w:val="0"/>
        <w:autoSpaceDN w:val="0"/>
        <w:adjustRightInd w:val="0"/>
        <w:ind w:left="993" w:hanging="426"/>
        <w:jc w:val="both"/>
        <w:rPr>
          <w:rFonts w:ascii="Arial" w:hAnsi="Arial" w:cs="Arial"/>
          <w:sz w:val="22"/>
          <w:szCs w:val="22"/>
        </w:rPr>
      </w:pPr>
      <w:r w:rsidRPr="002C2617">
        <w:rPr>
          <w:rFonts w:ascii="Arial" w:hAnsi="Arial" w:cs="Arial"/>
          <w:sz w:val="22"/>
          <w:szCs w:val="22"/>
        </w:rPr>
        <w:t xml:space="preserve">Before doing a Guava </w:t>
      </w:r>
      <w:proofErr w:type="spellStart"/>
      <w:r w:rsidR="004B0390">
        <w:rPr>
          <w:rFonts w:ascii="Arial" w:hAnsi="Arial" w:cs="Arial"/>
          <w:sz w:val="22"/>
          <w:szCs w:val="22"/>
        </w:rPr>
        <w:t>easy</w:t>
      </w:r>
      <w:r w:rsidRPr="002C2617">
        <w:rPr>
          <w:rFonts w:ascii="Arial" w:hAnsi="Arial" w:cs="Arial"/>
          <w:sz w:val="22"/>
          <w:szCs w:val="22"/>
        </w:rPr>
        <w:t>Check</w:t>
      </w:r>
      <w:proofErr w:type="spellEnd"/>
      <w:r w:rsidRPr="002C2617">
        <w:rPr>
          <w:rFonts w:ascii="Arial" w:hAnsi="Arial" w:cs="Arial"/>
          <w:sz w:val="22"/>
          <w:szCs w:val="22"/>
        </w:rPr>
        <w:t xml:space="preserve"> with beads- </w:t>
      </w:r>
      <w:r w:rsidR="00D328DA" w:rsidRPr="002C2617">
        <w:rPr>
          <w:rFonts w:ascii="Arial" w:hAnsi="Arial" w:cs="Arial"/>
          <w:sz w:val="22"/>
          <w:szCs w:val="22"/>
        </w:rPr>
        <w:t xml:space="preserve">perform one </w:t>
      </w:r>
      <w:r w:rsidRPr="002C2617">
        <w:rPr>
          <w:rFonts w:ascii="Arial" w:hAnsi="Arial" w:cs="Arial"/>
          <w:sz w:val="22"/>
          <w:szCs w:val="22"/>
        </w:rPr>
        <w:t xml:space="preserve">“Clean &amp; Rinse” </w:t>
      </w:r>
      <w:r w:rsidR="00D328DA" w:rsidRPr="002C2617">
        <w:rPr>
          <w:rFonts w:ascii="Arial" w:hAnsi="Arial" w:cs="Arial"/>
          <w:sz w:val="22"/>
          <w:szCs w:val="22"/>
        </w:rPr>
        <w:t xml:space="preserve">or “Quick clean” in </w:t>
      </w:r>
      <w:proofErr w:type="spellStart"/>
      <w:r w:rsidRPr="002C2617">
        <w:rPr>
          <w:rFonts w:ascii="Arial" w:hAnsi="Arial" w:cs="Arial"/>
          <w:sz w:val="22"/>
          <w:szCs w:val="22"/>
        </w:rPr>
        <w:t>InCyte</w:t>
      </w:r>
      <w:proofErr w:type="spellEnd"/>
      <w:r w:rsidRPr="002C2617">
        <w:rPr>
          <w:rFonts w:ascii="Arial" w:hAnsi="Arial" w:cs="Arial"/>
          <w:sz w:val="22"/>
          <w:szCs w:val="22"/>
        </w:rPr>
        <w:t xml:space="preserve"> to c</w:t>
      </w:r>
      <w:r w:rsidR="00B6578A" w:rsidRPr="002C2617">
        <w:rPr>
          <w:rFonts w:ascii="Arial" w:hAnsi="Arial" w:cs="Arial"/>
          <w:sz w:val="22"/>
          <w:szCs w:val="22"/>
        </w:rPr>
        <w:t xml:space="preserve">lean the system. The system is </w:t>
      </w:r>
      <w:r w:rsidRPr="002C2617">
        <w:rPr>
          <w:rFonts w:ascii="Arial" w:hAnsi="Arial" w:cs="Arial"/>
          <w:sz w:val="22"/>
          <w:szCs w:val="22"/>
        </w:rPr>
        <w:t>now ready for sample acquisition.</w:t>
      </w:r>
    </w:p>
    <w:p w14:paraId="2D6B6B13" w14:textId="77777777" w:rsidR="00E70988" w:rsidRPr="002C2617" w:rsidRDefault="00E70988" w:rsidP="00E70988">
      <w:pPr>
        <w:autoSpaceDE w:val="0"/>
        <w:autoSpaceDN w:val="0"/>
        <w:adjustRightInd w:val="0"/>
        <w:ind w:left="720"/>
        <w:jc w:val="both"/>
        <w:rPr>
          <w:rFonts w:ascii="Arial" w:hAnsi="Arial" w:cs="Arial"/>
          <w:sz w:val="22"/>
          <w:szCs w:val="22"/>
        </w:rPr>
      </w:pPr>
    </w:p>
    <w:p w14:paraId="0CF78AC7" w14:textId="77777777" w:rsidR="00E70988" w:rsidRPr="005E2F9F" w:rsidRDefault="002C2617" w:rsidP="006A1FBA">
      <w:pPr>
        <w:autoSpaceDE w:val="0"/>
        <w:autoSpaceDN w:val="0"/>
        <w:adjustRightInd w:val="0"/>
        <w:ind w:left="720"/>
        <w:jc w:val="both"/>
        <w:rPr>
          <w:rFonts w:ascii="Arial" w:hAnsi="Arial" w:cs="Arial"/>
          <w:color w:val="0070C0"/>
          <w:sz w:val="22"/>
          <w:szCs w:val="22"/>
        </w:rPr>
      </w:pPr>
      <w:r w:rsidRPr="005E2F9F">
        <w:rPr>
          <w:rFonts w:ascii="Arial" w:hAnsi="Arial" w:cs="Arial"/>
          <w:color w:val="0070C0"/>
          <w:sz w:val="22"/>
          <w:szCs w:val="22"/>
        </w:rPr>
        <w:t xml:space="preserve">NOTE: </w:t>
      </w:r>
      <w:r w:rsidR="00E70988" w:rsidRPr="005E2F9F">
        <w:rPr>
          <w:rFonts w:ascii="Arial" w:hAnsi="Arial" w:cs="Arial"/>
          <w:color w:val="0070C0"/>
          <w:sz w:val="22"/>
          <w:szCs w:val="22"/>
        </w:rPr>
        <w:t>If you do not plan</w:t>
      </w:r>
      <w:r w:rsidR="00D328DA" w:rsidRPr="005E2F9F">
        <w:rPr>
          <w:rFonts w:ascii="Arial" w:hAnsi="Arial" w:cs="Arial"/>
          <w:color w:val="0070C0"/>
          <w:sz w:val="22"/>
          <w:szCs w:val="22"/>
        </w:rPr>
        <w:t xml:space="preserve"> to use the Guava immediately,</w:t>
      </w:r>
      <w:r w:rsidR="006A1FBA" w:rsidRPr="005E2F9F">
        <w:rPr>
          <w:rFonts w:ascii="Arial" w:hAnsi="Arial" w:cs="Arial"/>
          <w:color w:val="0070C0"/>
          <w:sz w:val="22"/>
          <w:szCs w:val="22"/>
        </w:rPr>
        <w:t xml:space="preserve"> </w:t>
      </w:r>
      <w:r w:rsidR="00E70988" w:rsidRPr="005E2F9F">
        <w:rPr>
          <w:rFonts w:ascii="Arial" w:hAnsi="Arial" w:cs="Arial"/>
          <w:color w:val="0070C0"/>
          <w:sz w:val="22"/>
          <w:szCs w:val="22"/>
        </w:rPr>
        <w:t>perform a “Capillary shutdown” p</w:t>
      </w:r>
      <w:r w:rsidR="006A1FBA" w:rsidRPr="005E2F9F">
        <w:rPr>
          <w:rFonts w:ascii="Arial" w:hAnsi="Arial" w:cs="Arial"/>
          <w:color w:val="0070C0"/>
          <w:sz w:val="22"/>
          <w:szCs w:val="22"/>
        </w:rPr>
        <w:t>rocedure</w:t>
      </w:r>
      <w:r w:rsidR="00B6578A" w:rsidRPr="005E2F9F">
        <w:rPr>
          <w:rFonts w:ascii="Arial" w:hAnsi="Arial" w:cs="Arial"/>
          <w:color w:val="0070C0"/>
          <w:sz w:val="22"/>
          <w:szCs w:val="22"/>
        </w:rPr>
        <w:t xml:space="preserve"> (found in cleaning mode)</w:t>
      </w:r>
      <w:r w:rsidR="006A1FBA" w:rsidRPr="005E2F9F">
        <w:rPr>
          <w:rFonts w:ascii="Arial" w:hAnsi="Arial" w:cs="Arial"/>
          <w:color w:val="0070C0"/>
          <w:sz w:val="22"/>
          <w:szCs w:val="22"/>
        </w:rPr>
        <w:t>.</w:t>
      </w:r>
    </w:p>
    <w:p w14:paraId="0F93A3BA" w14:textId="77777777" w:rsidR="007A7E08" w:rsidRPr="002C2617" w:rsidRDefault="007A7E08" w:rsidP="007A7E08">
      <w:pPr>
        <w:autoSpaceDE w:val="0"/>
        <w:autoSpaceDN w:val="0"/>
        <w:adjustRightInd w:val="0"/>
        <w:ind w:left="720"/>
        <w:jc w:val="both"/>
        <w:rPr>
          <w:rFonts w:ascii="Arial" w:hAnsi="Arial" w:cs="Arial"/>
          <w:color w:val="333399"/>
          <w:sz w:val="22"/>
          <w:szCs w:val="22"/>
        </w:rPr>
      </w:pPr>
    </w:p>
    <w:p w14:paraId="2DFCC939" w14:textId="77777777" w:rsidR="002C2617" w:rsidRDefault="002C2617" w:rsidP="00411185">
      <w:pPr>
        <w:tabs>
          <w:tab w:val="left" w:pos="7650"/>
        </w:tabs>
        <w:autoSpaceDE w:val="0"/>
        <w:autoSpaceDN w:val="0"/>
        <w:adjustRightInd w:val="0"/>
        <w:jc w:val="both"/>
        <w:rPr>
          <w:rFonts w:ascii="Arial" w:hAnsi="Arial" w:cs="Arial"/>
          <w:b/>
          <w:bCs/>
        </w:rPr>
      </w:pPr>
    </w:p>
    <w:p w14:paraId="55C06174" w14:textId="0E5CFC48" w:rsidR="007A7E08" w:rsidRDefault="002C2617" w:rsidP="002C2617">
      <w:pPr>
        <w:autoSpaceDE w:val="0"/>
        <w:autoSpaceDN w:val="0"/>
        <w:adjustRightInd w:val="0"/>
        <w:ind w:firstLine="567"/>
        <w:jc w:val="both"/>
        <w:rPr>
          <w:rFonts w:ascii="Arial" w:hAnsi="Arial" w:cs="Arial"/>
          <w:b/>
          <w:bCs/>
        </w:rPr>
      </w:pPr>
      <w:r>
        <w:rPr>
          <w:rFonts w:ascii="Arial" w:hAnsi="Arial" w:cs="Arial"/>
          <w:b/>
          <w:bCs/>
        </w:rPr>
        <w:t>5.1.</w:t>
      </w:r>
      <w:r w:rsidR="00243FD7">
        <w:rPr>
          <w:rFonts w:ascii="Arial" w:hAnsi="Arial" w:cs="Arial"/>
          <w:b/>
          <w:bCs/>
        </w:rPr>
        <w:t xml:space="preserve">6 </w:t>
      </w:r>
      <w:proofErr w:type="spellStart"/>
      <w:r w:rsidR="00970B01">
        <w:rPr>
          <w:rFonts w:ascii="Arial" w:hAnsi="Arial" w:cs="Arial"/>
          <w:b/>
          <w:bCs/>
        </w:rPr>
        <w:t>e</w:t>
      </w:r>
      <w:r w:rsidR="00970B01" w:rsidRPr="007A7E08">
        <w:rPr>
          <w:rFonts w:ascii="Arial" w:hAnsi="Arial" w:cs="Arial"/>
          <w:b/>
          <w:bCs/>
        </w:rPr>
        <w:t>asyCheck</w:t>
      </w:r>
      <w:proofErr w:type="spellEnd"/>
      <w:r w:rsidR="00970B01" w:rsidRPr="007A7E08">
        <w:rPr>
          <w:rFonts w:ascii="Arial" w:hAnsi="Arial" w:cs="Arial"/>
          <w:b/>
          <w:bCs/>
        </w:rPr>
        <w:t xml:space="preserve"> </w:t>
      </w:r>
    </w:p>
    <w:p w14:paraId="50677F7F" w14:textId="77777777" w:rsidR="00411185" w:rsidRPr="007A7E08" w:rsidRDefault="00411185" w:rsidP="002C2617">
      <w:pPr>
        <w:autoSpaceDE w:val="0"/>
        <w:autoSpaceDN w:val="0"/>
        <w:adjustRightInd w:val="0"/>
        <w:ind w:firstLine="567"/>
        <w:jc w:val="both"/>
        <w:rPr>
          <w:rFonts w:ascii="Arial" w:hAnsi="Arial" w:cs="Arial"/>
          <w:b/>
          <w:bCs/>
        </w:rPr>
      </w:pPr>
    </w:p>
    <w:p w14:paraId="4CB346D8" w14:textId="2DB07AE0" w:rsidR="00ED0D0C" w:rsidRPr="002C2617" w:rsidRDefault="00191549" w:rsidP="00ED0D0C">
      <w:pPr>
        <w:autoSpaceDE w:val="0"/>
        <w:autoSpaceDN w:val="0"/>
        <w:adjustRightInd w:val="0"/>
        <w:ind w:left="567"/>
        <w:jc w:val="both"/>
        <w:rPr>
          <w:rFonts w:ascii="Arial" w:hAnsi="Arial" w:cs="Arial"/>
          <w:sz w:val="22"/>
          <w:szCs w:val="22"/>
        </w:rPr>
      </w:pPr>
      <w:r>
        <w:rPr>
          <w:rFonts w:ascii="Arial" w:hAnsi="Arial" w:cs="Arial"/>
          <w:sz w:val="22"/>
          <w:szCs w:val="22"/>
        </w:rPr>
        <w:t>At the start of each day</w:t>
      </w:r>
      <w:r w:rsidR="006376B7">
        <w:rPr>
          <w:rFonts w:ascii="Arial" w:hAnsi="Arial" w:cs="Arial"/>
          <w:sz w:val="22"/>
          <w:szCs w:val="22"/>
        </w:rPr>
        <w:t xml:space="preserve"> (when in use)</w:t>
      </w:r>
      <w:r>
        <w:rPr>
          <w:rFonts w:ascii="Arial" w:hAnsi="Arial" w:cs="Arial"/>
          <w:sz w:val="22"/>
          <w:szCs w:val="22"/>
        </w:rPr>
        <w:t>, o</w:t>
      </w:r>
      <w:r w:rsidR="00A80A3D">
        <w:rPr>
          <w:rFonts w:ascii="Arial" w:hAnsi="Arial" w:cs="Arial"/>
          <w:sz w:val="22"/>
          <w:szCs w:val="22"/>
        </w:rPr>
        <w:t xml:space="preserve">nce the </w:t>
      </w:r>
      <w:r w:rsidR="001C69B0">
        <w:rPr>
          <w:rFonts w:ascii="Arial" w:hAnsi="Arial" w:cs="Arial"/>
          <w:sz w:val="22"/>
          <w:szCs w:val="22"/>
        </w:rPr>
        <w:t xml:space="preserve">system has </w:t>
      </w:r>
      <w:r>
        <w:rPr>
          <w:rFonts w:ascii="Arial" w:hAnsi="Arial" w:cs="Arial"/>
          <w:sz w:val="22"/>
          <w:szCs w:val="22"/>
        </w:rPr>
        <w:t>been cleaned, r</w:t>
      </w:r>
      <w:r w:rsidR="007A7E08" w:rsidRPr="002C2617">
        <w:rPr>
          <w:rFonts w:ascii="Arial" w:hAnsi="Arial" w:cs="Arial"/>
          <w:sz w:val="22"/>
          <w:szCs w:val="22"/>
        </w:rPr>
        <w:t xml:space="preserve">un the </w:t>
      </w:r>
      <w:proofErr w:type="spellStart"/>
      <w:r w:rsidR="007A7E08" w:rsidRPr="002C2617">
        <w:rPr>
          <w:rFonts w:ascii="Arial" w:hAnsi="Arial" w:cs="Arial"/>
          <w:sz w:val="22"/>
          <w:szCs w:val="22"/>
        </w:rPr>
        <w:t>easyCheck</w:t>
      </w:r>
      <w:proofErr w:type="spellEnd"/>
      <w:r w:rsidR="007A7E08" w:rsidRPr="002C2617">
        <w:rPr>
          <w:rFonts w:ascii="Arial" w:hAnsi="Arial" w:cs="Arial"/>
          <w:sz w:val="22"/>
          <w:szCs w:val="22"/>
        </w:rPr>
        <w:t xml:space="preserve"> procedure to ensure the system is performing properly before </w:t>
      </w:r>
      <w:r w:rsidR="00B6578A" w:rsidRPr="002C2617">
        <w:rPr>
          <w:rFonts w:ascii="Arial" w:hAnsi="Arial" w:cs="Arial"/>
          <w:sz w:val="22"/>
          <w:szCs w:val="22"/>
        </w:rPr>
        <w:t xml:space="preserve">starting </w:t>
      </w:r>
      <w:r w:rsidR="007A7E08" w:rsidRPr="002C2617">
        <w:rPr>
          <w:rFonts w:ascii="Arial" w:hAnsi="Arial" w:cs="Arial"/>
          <w:sz w:val="22"/>
          <w:szCs w:val="22"/>
        </w:rPr>
        <w:t xml:space="preserve">sample </w:t>
      </w:r>
      <w:r w:rsidR="00BC6E30" w:rsidRPr="002C2617">
        <w:rPr>
          <w:rFonts w:ascii="Arial" w:hAnsi="Arial" w:cs="Arial"/>
          <w:sz w:val="22"/>
          <w:szCs w:val="22"/>
        </w:rPr>
        <w:t>acquisition</w:t>
      </w:r>
      <w:r w:rsidR="007A7E08" w:rsidRPr="002C2617">
        <w:rPr>
          <w:rFonts w:ascii="Arial" w:hAnsi="Arial" w:cs="Arial"/>
          <w:sz w:val="22"/>
          <w:szCs w:val="22"/>
        </w:rPr>
        <w:t xml:space="preserve">. </w:t>
      </w:r>
      <w:proofErr w:type="spellStart"/>
      <w:r w:rsidR="007A7E08" w:rsidRPr="002C2617">
        <w:rPr>
          <w:rFonts w:ascii="Arial" w:hAnsi="Arial" w:cs="Arial"/>
          <w:sz w:val="22"/>
          <w:szCs w:val="22"/>
        </w:rPr>
        <w:t>easyCheck</w:t>
      </w:r>
      <w:proofErr w:type="spellEnd"/>
      <w:r w:rsidR="007A7E08" w:rsidRPr="002C2617">
        <w:rPr>
          <w:rFonts w:ascii="Arial" w:hAnsi="Arial" w:cs="Arial"/>
          <w:sz w:val="22"/>
          <w:szCs w:val="22"/>
        </w:rPr>
        <w:t xml:space="preserve"> averages the results from three acquisitions of a guava </w:t>
      </w:r>
      <w:proofErr w:type="spellStart"/>
      <w:r w:rsidR="007A7E08" w:rsidRPr="002C2617">
        <w:rPr>
          <w:rFonts w:ascii="Arial" w:hAnsi="Arial" w:cs="Arial"/>
          <w:sz w:val="22"/>
          <w:szCs w:val="22"/>
        </w:rPr>
        <w:t>easyCheck</w:t>
      </w:r>
      <w:proofErr w:type="spellEnd"/>
      <w:r w:rsidR="007A7E08" w:rsidRPr="002C2617">
        <w:rPr>
          <w:rFonts w:ascii="Arial" w:hAnsi="Arial" w:cs="Arial"/>
          <w:sz w:val="22"/>
          <w:szCs w:val="22"/>
        </w:rPr>
        <w:t xml:space="preserve"> Bead sample to determine if the results are within the expected range.</w:t>
      </w:r>
    </w:p>
    <w:p w14:paraId="7F96D56F" w14:textId="77777777" w:rsidR="002C2617" w:rsidRPr="002C2617" w:rsidRDefault="007A7E08" w:rsidP="00411185">
      <w:pPr>
        <w:numPr>
          <w:ilvl w:val="0"/>
          <w:numId w:val="26"/>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lastRenderedPageBreak/>
        <w:t xml:space="preserve">Prepare a 1:20 dilution of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bead reagent. Refer to the </w:t>
      </w:r>
      <w:r w:rsidRPr="002C2617">
        <w:rPr>
          <w:rFonts w:ascii="Arial" w:hAnsi="Arial" w:cs="Arial"/>
          <w:i/>
          <w:iCs/>
          <w:sz w:val="22"/>
          <w:szCs w:val="22"/>
        </w:rPr>
        <w:t xml:space="preserve">guava </w:t>
      </w:r>
      <w:proofErr w:type="spellStart"/>
      <w:r w:rsidRPr="002C2617">
        <w:rPr>
          <w:rFonts w:ascii="Arial" w:hAnsi="Arial" w:cs="Arial"/>
          <w:i/>
          <w:iCs/>
          <w:sz w:val="22"/>
          <w:szCs w:val="22"/>
        </w:rPr>
        <w:t>easyCheck</w:t>
      </w:r>
      <w:proofErr w:type="spellEnd"/>
      <w:r w:rsidRPr="002C2617">
        <w:rPr>
          <w:rFonts w:ascii="Arial" w:hAnsi="Arial" w:cs="Arial"/>
          <w:i/>
          <w:iCs/>
          <w:sz w:val="22"/>
          <w:szCs w:val="22"/>
        </w:rPr>
        <w:t xml:space="preserve"> Kit </w:t>
      </w:r>
      <w:r w:rsidR="00B6578A" w:rsidRPr="002C2617">
        <w:rPr>
          <w:rFonts w:ascii="Arial" w:hAnsi="Arial" w:cs="Arial"/>
          <w:sz w:val="22"/>
          <w:szCs w:val="22"/>
        </w:rPr>
        <w:t>package insert for information:</w:t>
      </w:r>
      <w:r w:rsidRPr="002C2617">
        <w:rPr>
          <w:rFonts w:ascii="Arial" w:hAnsi="Arial" w:cs="Arial"/>
          <w:sz w:val="22"/>
          <w:szCs w:val="22"/>
        </w:rPr>
        <w:t xml:space="preserve"> 10 </w:t>
      </w:r>
      <w:proofErr w:type="spellStart"/>
      <w:r w:rsidRPr="002C2617">
        <w:rPr>
          <w:rFonts w:ascii="Arial" w:hAnsi="Arial" w:cs="Arial"/>
          <w:sz w:val="22"/>
          <w:szCs w:val="22"/>
        </w:rPr>
        <w:t>uL</w:t>
      </w:r>
      <w:proofErr w:type="spellEnd"/>
      <w:r w:rsidRPr="002C2617">
        <w:rPr>
          <w:rFonts w:ascii="Arial" w:hAnsi="Arial" w:cs="Arial"/>
          <w:sz w:val="22"/>
          <w:szCs w:val="22"/>
        </w:rPr>
        <w:t xml:space="preserve"> beads + 190 </w:t>
      </w:r>
      <w:proofErr w:type="spellStart"/>
      <w:r w:rsidRPr="002C2617">
        <w:rPr>
          <w:rFonts w:ascii="Arial" w:hAnsi="Arial" w:cs="Arial"/>
          <w:sz w:val="22"/>
          <w:szCs w:val="22"/>
        </w:rPr>
        <w:t>uL</w:t>
      </w:r>
      <w:proofErr w:type="spellEnd"/>
      <w:r w:rsidRPr="002C2617">
        <w:rPr>
          <w:rFonts w:ascii="Arial" w:hAnsi="Arial" w:cs="Arial"/>
          <w:sz w:val="22"/>
          <w:szCs w:val="22"/>
        </w:rPr>
        <w:t xml:space="preserve"> diluent </w:t>
      </w:r>
      <w:proofErr w:type="gramStart"/>
      <w:r w:rsidR="00B6578A" w:rsidRPr="002C2617">
        <w:rPr>
          <w:rFonts w:ascii="Arial" w:hAnsi="Arial" w:cs="Arial"/>
          <w:sz w:val="22"/>
          <w:szCs w:val="22"/>
        </w:rPr>
        <w:t>minimum</w:t>
      </w:r>
      <w:proofErr w:type="gramEnd"/>
    </w:p>
    <w:p w14:paraId="5886F224" w14:textId="77777777" w:rsidR="002C2617" w:rsidRPr="002C2617" w:rsidRDefault="007A7E08" w:rsidP="00411185">
      <w:pPr>
        <w:numPr>
          <w:ilvl w:val="0"/>
          <w:numId w:val="26"/>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Click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from the main menu. Allow the instrument to warm up for 10 minutes before acquiring the beads</w:t>
      </w:r>
      <w:r w:rsidR="00B6578A" w:rsidRPr="002C2617">
        <w:rPr>
          <w:rFonts w:ascii="Arial" w:hAnsi="Arial" w:cs="Arial"/>
          <w:sz w:val="22"/>
          <w:szCs w:val="22"/>
        </w:rPr>
        <w:t xml:space="preserve"> (also allow bead and diluent to warm to RT)</w:t>
      </w:r>
      <w:r w:rsidRPr="002C2617">
        <w:rPr>
          <w:rFonts w:ascii="Arial" w:hAnsi="Arial" w:cs="Arial"/>
          <w:sz w:val="22"/>
          <w:szCs w:val="22"/>
        </w:rPr>
        <w:t>.</w:t>
      </w:r>
    </w:p>
    <w:p w14:paraId="4C0441CB" w14:textId="77777777" w:rsidR="002C2617" w:rsidRPr="002C2617" w:rsidRDefault="007A7E08" w:rsidP="00411185">
      <w:pPr>
        <w:numPr>
          <w:ilvl w:val="0"/>
          <w:numId w:val="26"/>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Make sure the correct Bead Lot # and Bead</w:t>
      </w:r>
      <w:r w:rsidR="004B7E76" w:rsidRPr="002C2617">
        <w:rPr>
          <w:rFonts w:ascii="Arial" w:hAnsi="Arial" w:cs="Arial"/>
          <w:sz w:val="22"/>
          <w:szCs w:val="22"/>
        </w:rPr>
        <w:t xml:space="preserve"> </w:t>
      </w:r>
      <w:r w:rsidRPr="002C2617">
        <w:rPr>
          <w:rFonts w:ascii="Arial" w:hAnsi="Arial" w:cs="Arial"/>
          <w:sz w:val="22"/>
          <w:szCs w:val="22"/>
        </w:rPr>
        <w:t xml:space="preserve">Expiration Date (found on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Bead Reagent vial label) and</w:t>
      </w:r>
      <w:r w:rsidR="004B7E76" w:rsidRPr="002C2617">
        <w:rPr>
          <w:rFonts w:ascii="Arial" w:hAnsi="Arial" w:cs="Arial"/>
          <w:sz w:val="22"/>
          <w:szCs w:val="22"/>
        </w:rPr>
        <w:t xml:space="preserve"> </w:t>
      </w:r>
      <w:r w:rsidRPr="002C2617">
        <w:rPr>
          <w:rFonts w:ascii="Arial" w:hAnsi="Arial" w:cs="Arial"/>
          <w:sz w:val="22"/>
          <w:szCs w:val="22"/>
        </w:rPr>
        <w:t xml:space="preserve">Expected Particles/mL </w:t>
      </w:r>
      <w:r w:rsidR="004B7E76" w:rsidRPr="002C2617">
        <w:rPr>
          <w:rFonts w:ascii="Arial" w:hAnsi="Arial" w:cs="Arial"/>
          <w:sz w:val="22"/>
          <w:szCs w:val="22"/>
        </w:rPr>
        <w:t xml:space="preserve">are entered </w:t>
      </w:r>
      <w:r w:rsidRPr="002C2617">
        <w:rPr>
          <w:rFonts w:ascii="Arial" w:hAnsi="Arial" w:cs="Arial"/>
          <w:sz w:val="22"/>
          <w:szCs w:val="22"/>
        </w:rPr>
        <w:t xml:space="preserve">in the appropriate fields. Optionally, you may enter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Kit lot number and expiration date</w:t>
      </w:r>
      <w:r w:rsidR="002C2617" w:rsidRPr="002C2617">
        <w:rPr>
          <w:rFonts w:ascii="Arial" w:hAnsi="Arial" w:cs="Arial"/>
          <w:sz w:val="22"/>
          <w:szCs w:val="22"/>
        </w:rPr>
        <w:t xml:space="preserve"> </w:t>
      </w:r>
      <w:r w:rsidRPr="002C2617">
        <w:rPr>
          <w:rFonts w:ascii="Arial" w:hAnsi="Arial" w:cs="Arial"/>
          <w:sz w:val="22"/>
          <w:szCs w:val="22"/>
        </w:rPr>
        <w:t xml:space="preserve">(found on the side of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Kit box).</w:t>
      </w:r>
      <w:r w:rsidR="004B7E76" w:rsidRPr="002C2617">
        <w:rPr>
          <w:rFonts w:ascii="Arial" w:hAnsi="Arial" w:cs="Arial"/>
          <w:sz w:val="22"/>
          <w:szCs w:val="22"/>
        </w:rPr>
        <w:t xml:space="preserve"> </w:t>
      </w:r>
      <w:r w:rsidRPr="002C2617">
        <w:rPr>
          <w:rFonts w:ascii="Arial" w:hAnsi="Arial" w:cs="Arial"/>
          <w:sz w:val="22"/>
          <w:szCs w:val="22"/>
        </w:rPr>
        <w:t>The particles/mL corresponds to the concentration of beads in your prepared</w:t>
      </w:r>
      <w:r w:rsidR="004B7E76" w:rsidRPr="002C2617">
        <w:rPr>
          <w:rFonts w:ascii="Arial" w:hAnsi="Arial" w:cs="Arial"/>
          <w:sz w:val="22"/>
          <w:szCs w:val="22"/>
        </w:rPr>
        <w:t xml:space="preserve"> </w:t>
      </w:r>
      <w:r w:rsidRPr="002C2617">
        <w:rPr>
          <w:rFonts w:ascii="Arial" w:hAnsi="Arial" w:cs="Arial"/>
          <w:sz w:val="22"/>
          <w:szCs w:val="22"/>
        </w:rPr>
        <w:t xml:space="preserve">sample where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Bead Reagent </w:t>
      </w:r>
      <w:r w:rsidR="004B7E76" w:rsidRPr="002C2617">
        <w:rPr>
          <w:rFonts w:ascii="Arial" w:hAnsi="Arial" w:cs="Arial"/>
          <w:sz w:val="22"/>
          <w:szCs w:val="22"/>
        </w:rPr>
        <w:t>is</w:t>
      </w:r>
      <w:r w:rsidRPr="002C2617">
        <w:rPr>
          <w:rFonts w:ascii="Arial" w:hAnsi="Arial" w:cs="Arial"/>
          <w:sz w:val="22"/>
          <w:szCs w:val="22"/>
        </w:rPr>
        <w:t xml:space="preserve"> diluted 1:20 with </w:t>
      </w:r>
      <w:r w:rsidR="004B7E76" w:rsidRPr="002C2617">
        <w:rPr>
          <w:rFonts w:ascii="Arial" w:hAnsi="Arial" w:cs="Arial"/>
          <w:sz w:val="22"/>
          <w:szCs w:val="22"/>
        </w:rPr>
        <w:t>d</w:t>
      </w:r>
      <w:r w:rsidRPr="002C2617">
        <w:rPr>
          <w:rFonts w:ascii="Arial" w:hAnsi="Arial" w:cs="Arial"/>
          <w:sz w:val="22"/>
          <w:szCs w:val="22"/>
        </w:rPr>
        <w:t>iluent.</w:t>
      </w:r>
    </w:p>
    <w:p w14:paraId="5A5CE61B" w14:textId="77777777" w:rsidR="002C2617" w:rsidRDefault="004B7E76" w:rsidP="00411185">
      <w:pPr>
        <w:numPr>
          <w:ilvl w:val="0"/>
          <w:numId w:val="26"/>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Click Start.</w:t>
      </w:r>
      <w:r w:rsidR="00BC6E30" w:rsidRPr="002C2617">
        <w:rPr>
          <w:rFonts w:ascii="Arial" w:hAnsi="Arial" w:cs="Arial"/>
          <w:sz w:val="22"/>
          <w:szCs w:val="22"/>
        </w:rPr>
        <w:t xml:space="preserve"> </w:t>
      </w:r>
    </w:p>
    <w:p w14:paraId="38F48016" w14:textId="77777777" w:rsidR="002C2617" w:rsidRPr="002C2617" w:rsidRDefault="002C2617" w:rsidP="002C2617">
      <w:pPr>
        <w:autoSpaceDE w:val="0"/>
        <w:autoSpaceDN w:val="0"/>
        <w:adjustRightInd w:val="0"/>
        <w:ind w:left="993"/>
        <w:jc w:val="both"/>
        <w:rPr>
          <w:rFonts w:ascii="Arial" w:hAnsi="Arial" w:cs="Arial"/>
          <w:sz w:val="22"/>
          <w:szCs w:val="22"/>
        </w:rPr>
      </w:pPr>
    </w:p>
    <w:p w14:paraId="16E2A383" w14:textId="77777777" w:rsidR="004B7E76" w:rsidRPr="003F1952" w:rsidRDefault="004B7E76" w:rsidP="00411185">
      <w:pPr>
        <w:autoSpaceDE w:val="0"/>
        <w:autoSpaceDN w:val="0"/>
        <w:adjustRightInd w:val="0"/>
        <w:ind w:firstLine="567"/>
        <w:jc w:val="both"/>
        <w:rPr>
          <w:rFonts w:ascii="Arial" w:hAnsi="Arial" w:cs="Arial"/>
          <w:color w:val="C00000"/>
          <w:sz w:val="22"/>
          <w:szCs w:val="22"/>
        </w:rPr>
      </w:pPr>
      <w:r w:rsidRPr="003F1952">
        <w:rPr>
          <w:rFonts w:ascii="Arial" w:hAnsi="Arial" w:cs="Arial"/>
          <w:b/>
          <w:color w:val="C00000"/>
          <w:sz w:val="22"/>
          <w:szCs w:val="22"/>
        </w:rPr>
        <w:t>WARNING:</w:t>
      </w:r>
      <w:r w:rsidRPr="003F1952">
        <w:rPr>
          <w:rFonts w:ascii="Arial" w:hAnsi="Arial" w:cs="Arial"/>
          <w:color w:val="C00000"/>
          <w:sz w:val="22"/>
          <w:szCs w:val="22"/>
        </w:rPr>
        <w:t xml:space="preserve"> Keep the area in front of the tray clear as the tray ejects.</w:t>
      </w:r>
    </w:p>
    <w:p w14:paraId="0FA79210" w14:textId="77777777" w:rsidR="002C2617" w:rsidRPr="002C2617" w:rsidRDefault="002C2617" w:rsidP="002C2617">
      <w:pPr>
        <w:autoSpaceDE w:val="0"/>
        <w:autoSpaceDN w:val="0"/>
        <w:adjustRightInd w:val="0"/>
        <w:ind w:firstLine="720"/>
        <w:jc w:val="both"/>
        <w:rPr>
          <w:rFonts w:ascii="Arial" w:hAnsi="Arial" w:cs="Arial"/>
          <w:sz w:val="22"/>
          <w:szCs w:val="22"/>
        </w:rPr>
      </w:pPr>
    </w:p>
    <w:p w14:paraId="2A9B2F81" w14:textId="77777777" w:rsidR="002C2617" w:rsidRDefault="004B7E76" w:rsidP="002C2617">
      <w:pPr>
        <w:pStyle w:val="Heading1"/>
        <w:numPr>
          <w:ilvl w:val="0"/>
          <w:numId w:val="26"/>
        </w:numPr>
        <w:ind w:left="993" w:hanging="426"/>
        <w:rPr>
          <w:rFonts w:ascii="Arial" w:hAnsi="Arial" w:cs="Arial"/>
          <w:sz w:val="22"/>
          <w:szCs w:val="22"/>
        </w:rPr>
      </w:pPr>
      <w:r w:rsidRPr="002C2617">
        <w:rPr>
          <w:rFonts w:ascii="Arial" w:hAnsi="Arial" w:cs="Arial"/>
          <w:sz w:val="22"/>
          <w:szCs w:val="22"/>
        </w:rPr>
        <w:t xml:space="preserve">The sample tray </w:t>
      </w:r>
      <w:proofErr w:type="gramStart"/>
      <w:r w:rsidRPr="002C2617">
        <w:rPr>
          <w:rFonts w:ascii="Arial" w:hAnsi="Arial" w:cs="Arial"/>
          <w:sz w:val="22"/>
          <w:szCs w:val="22"/>
        </w:rPr>
        <w:t>opens</w:t>
      </w:r>
      <w:proofErr w:type="gramEnd"/>
      <w:r w:rsidRPr="002C2617">
        <w:rPr>
          <w:rFonts w:ascii="Arial" w:hAnsi="Arial" w:cs="Arial"/>
          <w:sz w:val="22"/>
          <w:szCs w:val="22"/>
        </w:rPr>
        <w:t xml:space="preserve"> and a dialog box appears prompting you to load DI water, and</w:t>
      </w:r>
      <w:r w:rsidR="00B6578A" w:rsidRPr="002C2617">
        <w:rPr>
          <w:rFonts w:ascii="Arial" w:hAnsi="Arial" w:cs="Arial"/>
          <w:sz w:val="22"/>
          <w:szCs w:val="22"/>
        </w:rPr>
        <w:t xml:space="preserve"> </w:t>
      </w:r>
      <w:r w:rsidRPr="002C2617">
        <w:rPr>
          <w:rFonts w:ascii="Arial" w:hAnsi="Arial" w:cs="Arial"/>
          <w:sz w:val="22"/>
          <w:szCs w:val="22"/>
        </w:rPr>
        <w:t>empty tubes, and select the tube/well containing the beads.</w:t>
      </w:r>
    </w:p>
    <w:p w14:paraId="1E7A2A7A" w14:textId="77777777" w:rsidR="002C2617"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 xml:space="preserve">Load tubes filled with </w:t>
      </w:r>
      <w:r w:rsidRPr="002C2617">
        <w:rPr>
          <w:rFonts w:ascii="Arial" w:hAnsi="Arial" w:cs="Arial"/>
          <w:sz w:val="22"/>
          <w:szCs w:val="22"/>
          <w:u w:val="single"/>
        </w:rPr>
        <w:t>fresh</w:t>
      </w:r>
      <w:r w:rsidRPr="002C2617">
        <w:rPr>
          <w:rFonts w:ascii="Arial" w:hAnsi="Arial" w:cs="Arial"/>
          <w:sz w:val="22"/>
          <w:szCs w:val="22"/>
        </w:rPr>
        <w:t xml:space="preserve"> DI water in w2, w4, and w5</w:t>
      </w:r>
      <w:r w:rsidR="00736F79" w:rsidRPr="002C2617">
        <w:rPr>
          <w:rFonts w:ascii="Arial" w:hAnsi="Arial" w:cs="Arial"/>
          <w:sz w:val="22"/>
          <w:szCs w:val="22"/>
        </w:rPr>
        <w:t xml:space="preserve"> (make sure they are all full)</w:t>
      </w:r>
      <w:r w:rsidRPr="002C2617">
        <w:rPr>
          <w:rFonts w:ascii="Arial" w:hAnsi="Arial" w:cs="Arial"/>
          <w:sz w:val="22"/>
          <w:szCs w:val="22"/>
        </w:rPr>
        <w:t>.</w:t>
      </w:r>
    </w:p>
    <w:p w14:paraId="4FBC5027" w14:textId="77777777" w:rsidR="002C2617"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Load empty tubes in w3 and w6.</w:t>
      </w:r>
    </w:p>
    <w:p w14:paraId="065BCD1A" w14:textId="77777777" w:rsidR="002C2617"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 xml:space="preserve">Load a tube containing 100 </w:t>
      </w:r>
      <w:proofErr w:type="spellStart"/>
      <w:r w:rsidRPr="002C2617">
        <w:rPr>
          <w:rFonts w:ascii="Arial" w:hAnsi="Arial" w:cs="Arial"/>
          <w:sz w:val="22"/>
          <w:szCs w:val="22"/>
        </w:rPr>
        <w:t>μL</w:t>
      </w:r>
      <w:proofErr w:type="spellEnd"/>
      <w:r w:rsidRPr="002C2617">
        <w:rPr>
          <w:rFonts w:ascii="Arial" w:hAnsi="Arial" w:cs="Arial"/>
          <w:sz w:val="22"/>
          <w:szCs w:val="22"/>
        </w:rPr>
        <w:t xml:space="preserve"> of bleach in position w1 (for performing a backflush)</w:t>
      </w:r>
    </w:p>
    <w:p w14:paraId="0AD80543" w14:textId="77777777" w:rsidR="002C2617"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 xml:space="preserve">Load the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sample</w:t>
      </w:r>
      <w:r w:rsidR="00736F79" w:rsidRPr="002C2617">
        <w:rPr>
          <w:rFonts w:ascii="Arial" w:hAnsi="Arial" w:cs="Arial"/>
          <w:sz w:val="22"/>
          <w:szCs w:val="22"/>
        </w:rPr>
        <w:t xml:space="preserve"> into the chosen well (make sure you mark the </w:t>
      </w:r>
      <w:r w:rsidR="00D81423" w:rsidRPr="002C2617">
        <w:rPr>
          <w:rFonts w:ascii="Arial" w:hAnsi="Arial" w:cs="Arial"/>
          <w:sz w:val="22"/>
          <w:szCs w:val="22"/>
        </w:rPr>
        <w:t xml:space="preserve">chosen </w:t>
      </w:r>
      <w:r w:rsidR="00736F79" w:rsidRPr="002C2617">
        <w:rPr>
          <w:rFonts w:ascii="Arial" w:hAnsi="Arial" w:cs="Arial"/>
          <w:sz w:val="22"/>
          <w:szCs w:val="22"/>
        </w:rPr>
        <w:t>well)</w:t>
      </w:r>
      <w:r w:rsidRPr="002C2617">
        <w:rPr>
          <w:rFonts w:ascii="Arial" w:hAnsi="Arial" w:cs="Arial"/>
          <w:sz w:val="22"/>
          <w:szCs w:val="22"/>
        </w:rPr>
        <w:t>.</w:t>
      </w:r>
    </w:p>
    <w:p w14:paraId="1C4E9244" w14:textId="77777777" w:rsidR="002C2617"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 xml:space="preserve">Click </w:t>
      </w:r>
      <w:r w:rsidR="00B6578A" w:rsidRPr="002C2617">
        <w:rPr>
          <w:rFonts w:ascii="Arial" w:hAnsi="Arial" w:cs="Arial"/>
          <w:sz w:val="22"/>
          <w:szCs w:val="22"/>
        </w:rPr>
        <w:t xml:space="preserve">on the tube/plate map </w:t>
      </w:r>
      <w:r w:rsidRPr="002C2617">
        <w:rPr>
          <w:rFonts w:ascii="Arial" w:hAnsi="Arial" w:cs="Arial"/>
          <w:sz w:val="22"/>
          <w:szCs w:val="22"/>
        </w:rPr>
        <w:t>to select the tube/well with beads.</w:t>
      </w:r>
    </w:p>
    <w:p w14:paraId="0D4DF3A7" w14:textId="77777777" w:rsidR="004B7E76" w:rsidRDefault="004B7E76" w:rsidP="002C2617">
      <w:pPr>
        <w:pStyle w:val="Heading1"/>
        <w:numPr>
          <w:ilvl w:val="1"/>
          <w:numId w:val="26"/>
        </w:numPr>
        <w:rPr>
          <w:rFonts w:ascii="Arial" w:hAnsi="Arial" w:cs="Arial"/>
          <w:sz w:val="22"/>
          <w:szCs w:val="22"/>
        </w:rPr>
      </w:pPr>
      <w:r w:rsidRPr="002C2617">
        <w:rPr>
          <w:rFonts w:ascii="Arial" w:hAnsi="Arial" w:cs="Arial"/>
          <w:sz w:val="22"/>
          <w:szCs w:val="22"/>
        </w:rPr>
        <w:t xml:space="preserve">Click </w:t>
      </w:r>
      <w:r w:rsidRPr="002C2617">
        <w:rPr>
          <w:rFonts w:ascii="Arial" w:hAnsi="Arial" w:cs="Arial"/>
          <w:b/>
          <w:bCs/>
          <w:sz w:val="22"/>
          <w:szCs w:val="22"/>
        </w:rPr>
        <w:t>OK</w:t>
      </w:r>
      <w:r w:rsidRPr="002C2617">
        <w:rPr>
          <w:rFonts w:ascii="Arial" w:hAnsi="Arial" w:cs="Arial"/>
          <w:sz w:val="22"/>
          <w:szCs w:val="22"/>
        </w:rPr>
        <w:t>.</w:t>
      </w:r>
      <w:r w:rsidR="00736F79" w:rsidRPr="002C2617">
        <w:rPr>
          <w:rFonts w:ascii="Arial" w:hAnsi="Arial" w:cs="Arial"/>
          <w:sz w:val="22"/>
          <w:szCs w:val="22"/>
        </w:rPr>
        <w:t xml:space="preserve"> The system will run easy </w:t>
      </w:r>
      <w:proofErr w:type="gramStart"/>
      <w:r w:rsidR="00736F79" w:rsidRPr="002C2617">
        <w:rPr>
          <w:rFonts w:ascii="Arial" w:hAnsi="Arial" w:cs="Arial"/>
          <w:sz w:val="22"/>
          <w:szCs w:val="22"/>
        </w:rPr>
        <w:t>check</w:t>
      </w:r>
      <w:proofErr w:type="gramEnd"/>
    </w:p>
    <w:p w14:paraId="028902F2" w14:textId="77777777" w:rsidR="00411185" w:rsidRPr="00411185" w:rsidRDefault="00411185" w:rsidP="00411185"/>
    <w:p w14:paraId="5D42B702" w14:textId="77777777" w:rsidR="004B7E76" w:rsidRPr="003F1952" w:rsidRDefault="004B7E76" w:rsidP="00411185">
      <w:pPr>
        <w:autoSpaceDE w:val="0"/>
        <w:autoSpaceDN w:val="0"/>
        <w:adjustRightInd w:val="0"/>
        <w:ind w:left="567"/>
        <w:jc w:val="both"/>
        <w:rPr>
          <w:rFonts w:ascii="Arial" w:hAnsi="Arial" w:cs="Arial"/>
          <w:color w:val="C00000"/>
          <w:sz w:val="22"/>
          <w:szCs w:val="22"/>
        </w:rPr>
      </w:pPr>
      <w:r w:rsidRPr="003F1952">
        <w:rPr>
          <w:rFonts w:ascii="Arial" w:hAnsi="Arial" w:cs="Arial"/>
          <w:b/>
          <w:bCs/>
          <w:color w:val="C00000"/>
          <w:sz w:val="22"/>
          <w:szCs w:val="22"/>
        </w:rPr>
        <w:t xml:space="preserve">WARNING: </w:t>
      </w:r>
      <w:r w:rsidRPr="003F1952">
        <w:rPr>
          <w:rFonts w:ascii="Arial" w:hAnsi="Arial" w:cs="Arial"/>
          <w:color w:val="C00000"/>
          <w:sz w:val="22"/>
          <w:szCs w:val="22"/>
        </w:rPr>
        <w:t xml:space="preserve">If you click </w:t>
      </w:r>
      <w:r w:rsidRPr="003F1952">
        <w:rPr>
          <w:rFonts w:ascii="Arial" w:hAnsi="Arial" w:cs="Arial"/>
          <w:b/>
          <w:bCs/>
          <w:color w:val="C00000"/>
          <w:sz w:val="22"/>
          <w:szCs w:val="22"/>
        </w:rPr>
        <w:t xml:space="preserve">Cancel </w:t>
      </w:r>
      <w:r w:rsidRPr="003F1952">
        <w:rPr>
          <w:rFonts w:ascii="Arial" w:hAnsi="Arial" w:cs="Arial"/>
          <w:color w:val="C00000"/>
          <w:sz w:val="22"/>
          <w:szCs w:val="22"/>
        </w:rPr>
        <w:t>in the dialog box, the tray will automatically load. Keep</w:t>
      </w:r>
      <w:r w:rsidR="00B6578A" w:rsidRPr="003F1952">
        <w:rPr>
          <w:rFonts w:ascii="Arial" w:hAnsi="Arial" w:cs="Arial"/>
          <w:color w:val="C00000"/>
          <w:sz w:val="22"/>
          <w:szCs w:val="22"/>
        </w:rPr>
        <w:t xml:space="preserve"> </w:t>
      </w:r>
      <w:r w:rsidRPr="003F1952">
        <w:rPr>
          <w:rFonts w:ascii="Arial" w:hAnsi="Arial" w:cs="Arial"/>
          <w:color w:val="C00000"/>
          <w:sz w:val="22"/>
          <w:szCs w:val="22"/>
        </w:rPr>
        <w:t>the area clear as the tray loads.</w:t>
      </w:r>
    </w:p>
    <w:p w14:paraId="6373B14D" w14:textId="77777777" w:rsidR="00411185" w:rsidRDefault="00411185" w:rsidP="00411185">
      <w:pPr>
        <w:autoSpaceDE w:val="0"/>
        <w:autoSpaceDN w:val="0"/>
        <w:adjustRightInd w:val="0"/>
        <w:ind w:left="567"/>
        <w:jc w:val="both"/>
        <w:rPr>
          <w:rFonts w:ascii="Arial" w:hAnsi="Arial" w:cs="Arial"/>
          <w:sz w:val="22"/>
          <w:szCs w:val="22"/>
        </w:rPr>
      </w:pPr>
    </w:p>
    <w:p w14:paraId="6865C531" w14:textId="77777777" w:rsidR="004B7E76" w:rsidRPr="002C2617" w:rsidRDefault="004B7E76" w:rsidP="00411185">
      <w:pPr>
        <w:autoSpaceDE w:val="0"/>
        <w:autoSpaceDN w:val="0"/>
        <w:adjustRightInd w:val="0"/>
        <w:ind w:left="567"/>
        <w:jc w:val="both"/>
        <w:rPr>
          <w:rFonts w:ascii="Arial" w:hAnsi="Arial" w:cs="Arial"/>
          <w:sz w:val="22"/>
          <w:szCs w:val="22"/>
        </w:rPr>
      </w:pPr>
      <w:r w:rsidRPr="003F1952">
        <w:rPr>
          <w:rFonts w:ascii="Arial" w:hAnsi="Arial" w:cs="Arial"/>
          <w:b/>
          <w:bCs/>
          <w:color w:val="0070C0"/>
          <w:sz w:val="22"/>
          <w:szCs w:val="22"/>
        </w:rPr>
        <w:t xml:space="preserve">NOTE: </w:t>
      </w:r>
      <w:r w:rsidRPr="003F1952">
        <w:rPr>
          <w:rFonts w:ascii="Arial" w:hAnsi="Arial" w:cs="Arial"/>
          <w:color w:val="0070C0"/>
          <w:sz w:val="22"/>
          <w:szCs w:val="22"/>
        </w:rPr>
        <w:t>If you are using a microplate, make sure well A1 of the plate is in the top-right</w:t>
      </w:r>
      <w:r w:rsidR="00B6578A" w:rsidRPr="003F1952">
        <w:rPr>
          <w:rFonts w:ascii="Arial" w:hAnsi="Arial" w:cs="Arial"/>
          <w:color w:val="0070C0"/>
          <w:sz w:val="22"/>
          <w:szCs w:val="22"/>
        </w:rPr>
        <w:t xml:space="preserve"> </w:t>
      </w:r>
      <w:r w:rsidRPr="003F1952">
        <w:rPr>
          <w:rFonts w:ascii="Arial" w:hAnsi="Arial" w:cs="Arial"/>
          <w:color w:val="0070C0"/>
          <w:sz w:val="22"/>
          <w:szCs w:val="22"/>
        </w:rPr>
        <w:t>corner of the tray.</w:t>
      </w:r>
    </w:p>
    <w:p w14:paraId="234ACA0F" w14:textId="77777777" w:rsidR="00736F79" w:rsidRDefault="00736F79" w:rsidP="00411185">
      <w:pPr>
        <w:autoSpaceDE w:val="0"/>
        <w:autoSpaceDN w:val="0"/>
        <w:adjustRightInd w:val="0"/>
        <w:ind w:left="567"/>
        <w:jc w:val="both"/>
        <w:rPr>
          <w:rFonts w:ascii="Arial" w:hAnsi="Arial" w:cs="Arial"/>
        </w:rPr>
      </w:pPr>
    </w:p>
    <w:p w14:paraId="07367273" w14:textId="20741202" w:rsidR="00736F79" w:rsidRDefault="00411185" w:rsidP="00411185">
      <w:pPr>
        <w:autoSpaceDE w:val="0"/>
        <w:autoSpaceDN w:val="0"/>
        <w:adjustRightInd w:val="0"/>
        <w:ind w:left="567"/>
        <w:jc w:val="both"/>
        <w:rPr>
          <w:rFonts w:ascii="Arial" w:hAnsi="Arial" w:cs="Arial"/>
          <w:b/>
          <w:bCs/>
        </w:rPr>
      </w:pPr>
      <w:r>
        <w:rPr>
          <w:rFonts w:ascii="Arial" w:hAnsi="Arial" w:cs="Arial"/>
          <w:b/>
          <w:bCs/>
        </w:rPr>
        <w:t>5.1.</w:t>
      </w:r>
      <w:r w:rsidR="0019155A">
        <w:rPr>
          <w:rFonts w:ascii="Arial" w:hAnsi="Arial" w:cs="Arial"/>
          <w:b/>
          <w:bCs/>
        </w:rPr>
        <w:t xml:space="preserve">7 </w:t>
      </w:r>
      <w:proofErr w:type="spellStart"/>
      <w:r w:rsidR="00736F79" w:rsidRPr="00736F79">
        <w:rPr>
          <w:rFonts w:ascii="Arial" w:hAnsi="Arial" w:cs="Arial"/>
          <w:b/>
          <w:bCs/>
        </w:rPr>
        <w:t>easyCheck</w:t>
      </w:r>
      <w:proofErr w:type="spellEnd"/>
      <w:r w:rsidR="00736F79" w:rsidRPr="00736F79">
        <w:rPr>
          <w:rFonts w:ascii="Arial" w:hAnsi="Arial" w:cs="Arial"/>
          <w:b/>
          <w:bCs/>
        </w:rPr>
        <w:t xml:space="preserve"> Results</w:t>
      </w:r>
    </w:p>
    <w:p w14:paraId="4ED166D1" w14:textId="77777777" w:rsidR="00411185" w:rsidRPr="002C2617" w:rsidRDefault="00411185" w:rsidP="00411185">
      <w:pPr>
        <w:autoSpaceDE w:val="0"/>
        <w:autoSpaceDN w:val="0"/>
        <w:adjustRightInd w:val="0"/>
        <w:ind w:left="567"/>
        <w:jc w:val="both"/>
        <w:rPr>
          <w:rFonts w:ascii="Arial" w:hAnsi="Arial" w:cs="Arial"/>
          <w:sz w:val="22"/>
          <w:szCs w:val="22"/>
        </w:rPr>
      </w:pPr>
      <w:r>
        <w:rPr>
          <w:rFonts w:ascii="Arial" w:hAnsi="Arial" w:cs="Arial"/>
          <w:sz w:val="22"/>
          <w:szCs w:val="22"/>
        </w:rPr>
        <w:t xml:space="preserve">The software displays %CVs and averages for </w:t>
      </w:r>
      <w:r w:rsidR="00736F79" w:rsidRPr="002C2617">
        <w:rPr>
          <w:rFonts w:ascii="Arial" w:hAnsi="Arial" w:cs="Arial"/>
          <w:sz w:val="22"/>
          <w:szCs w:val="22"/>
        </w:rPr>
        <w:t>particles/mL (bead count), FSC and SSC intensities, and GRN, YLW, RED, NIR, RED2, and NIR2 (if applicable) mean fluo</w:t>
      </w:r>
      <w:r>
        <w:rPr>
          <w:rFonts w:ascii="Arial" w:hAnsi="Arial" w:cs="Arial"/>
          <w:sz w:val="22"/>
          <w:szCs w:val="22"/>
        </w:rPr>
        <w:t xml:space="preserve">rescence intensity (MFI) </w:t>
      </w:r>
      <w:r w:rsidR="00290169">
        <w:rPr>
          <w:rFonts w:ascii="Arial" w:hAnsi="Arial" w:cs="Arial"/>
          <w:sz w:val="22"/>
          <w:szCs w:val="22"/>
        </w:rPr>
        <w:t xml:space="preserve">for </w:t>
      </w:r>
      <w:r w:rsidR="00290169" w:rsidRPr="002C2617">
        <w:rPr>
          <w:rFonts w:ascii="Arial" w:hAnsi="Arial" w:cs="Arial"/>
          <w:sz w:val="22"/>
          <w:szCs w:val="22"/>
        </w:rPr>
        <w:t>three</w:t>
      </w:r>
      <w:r w:rsidR="00736F79" w:rsidRPr="002C2617">
        <w:rPr>
          <w:rFonts w:ascii="Arial" w:hAnsi="Arial" w:cs="Arial"/>
          <w:sz w:val="22"/>
          <w:szCs w:val="22"/>
        </w:rPr>
        <w:t xml:space="preserve"> replicates.</w:t>
      </w:r>
    </w:p>
    <w:p w14:paraId="52622CE0" w14:textId="77777777" w:rsidR="00736F79" w:rsidRPr="002C2617" w:rsidRDefault="00736F79" w:rsidP="00411185">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If any result for Particles/mL falls outside ±10% of the expected value, the result is outside the acceptable range and appears in red. For example, if the actual particle count is 50,000, the acceptable Particles/mL range (±10%) is 45,000 to 55,000.</w:t>
      </w:r>
    </w:p>
    <w:p w14:paraId="1B607C1F" w14:textId="77777777" w:rsidR="00736F79" w:rsidRPr="002C2617" w:rsidRDefault="00736F79" w:rsidP="00411185">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If the %CV for Particles/mL is &gt;10%, it appears in red.</w:t>
      </w:r>
    </w:p>
    <w:p w14:paraId="5F867692" w14:textId="66669C8B" w:rsidR="00736F79" w:rsidRDefault="00736F79" w:rsidP="00411185">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The %CV for FSC and SSC Intensities, and GRN/YLW/RED/NIR/RED2/NIR2 MFI for the three replicates should be &lt;5%.</w:t>
      </w:r>
    </w:p>
    <w:p w14:paraId="0990710B" w14:textId="75789FBF" w:rsidR="00ED0D0C" w:rsidRDefault="00ED0D0C" w:rsidP="00ED0D0C">
      <w:pPr>
        <w:autoSpaceDE w:val="0"/>
        <w:autoSpaceDN w:val="0"/>
        <w:adjustRightInd w:val="0"/>
        <w:spacing w:before="240"/>
        <w:ind w:left="993"/>
        <w:jc w:val="both"/>
        <w:rPr>
          <w:rFonts w:ascii="Arial" w:hAnsi="Arial" w:cs="Arial"/>
          <w:sz w:val="22"/>
          <w:szCs w:val="22"/>
        </w:rPr>
      </w:pPr>
    </w:p>
    <w:p w14:paraId="447F998D" w14:textId="77777777" w:rsidR="00736F79" w:rsidRPr="002C2617" w:rsidRDefault="00736F79" w:rsidP="00411185">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lastRenderedPageBreak/>
        <w:t xml:space="preserve">Refer to the information card that comes with the guava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Kit for the acceptable intensity ranges for each parameter.</w:t>
      </w:r>
    </w:p>
    <w:p w14:paraId="6E32A03E" w14:textId="77777777" w:rsidR="00736F79" w:rsidRPr="002C2617" w:rsidRDefault="00736F79" w:rsidP="00411185">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 xml:space="preserve">If the Particles/mL (count) for a replicate or the average falls outside the acceptance range, or if an intensity value is outside the acceptable range, run Quick Clean or Clean &amp; Rinse. Rerun the </w:t>
      </w:r>
      <w:proofErr w:type="spellStart"/>
      <w:r w:rsidRPr="002C2617">
        <w:rPr>
          <w:rFonts w:ascii="Arial" w:hAnsi="Arial" w:cs="Arial"/>
          <w:sz w:val="22"/>
          <w:szCs w:val="22"/>
        </w:rPr>
        <w:t>easyCheck</w:t>
      </w:r>
      <w:proofErr w:type="spellEnd"/>
      <w:r w:rsidRPr="002C2617">
        <w:rPr>
          <w:rFonts w:ascii="Arial" w:hAnsi="Arial" w:cs="Arial"/>
          <w:sz w:val="22"/>
          <w:szCs w:val="22"/>
        </w:rPr>
        <w:t xml:space="preserve"> Procedure </w:t>
      </w:r>
      <w:r w:rsidR="00BC6E30" w:rsidRPr="002C2617">
        <w:rPr>
          <w:rFonts w:ascii="Arial" w:hAnsi="Arial" w:cs="Arial"/>
          <w:sz w:val="22"/>
          <w:szCs w:val="22"/>
        </w:rPr>
        <w:t xml:space="preserve">with new bead dilution. </w:t>
      </w:r>
      <w:r w:rsidRPr="002C2617">
        <w:rPr>
          <w:rFonts w:ascii="Arial" w:hAnsi="Arial" w:cs="Arial"/>
          <w:sz w:val="22"/>
          <w:szCs w:val="22"/>
        </w:rPr>
        <w:t>If values continue to fall outside the acceptance range, refer to “</w:t>
      </w:r>
      <w:proofErr w:type="spellStart"/>
      <w:r w:rsidRPr="002C2617">
        <w:rPr>
          <w:rFonts w:ascii="Arial" w:hAnsi="Arial" w:cs="Arial"/>
          <w:sz w:val="22"/>
          <w:szCs w:val="22"/>
        </w:rPr>
        <w:t>easyCheck</w:t>
      </w:r>
      <w:proofErr w:type="spellEnd"/>
      <w:r w:rsidR="00BC6E30" w:rsidRPr="002C2617">
        <w:rPr>
          <w:rFonts w:ascii="Arial" w:hAnsi="Arial" w:cs="Arial"/>
          <w:sz w:val="22"/>
          <w:szCs w:val="22"/>
        </w:rPr>
        <w:t xml:space="preserve"> </w:t>
      </w:r>
      <w:r w:rsidRPr="002C2617">
        <w:rPr>
          <w:rFonts w:ascii="Arial" w:hAnsi="Arial" w:cs="Arial"/>
          <w:sz w:val="22"/>
          <w:szCs w:val="22"/>
        </w:rPr>
        <w:t>Procedure Troubleshooting” on page 2-8</w:t>
      </w:r>
      <w:r w:rsidR="00BC6E30" w:rsidRPr="002C2617">
        <w:rPr>
          <w:rFonts w:ascii="Arial" w:hAnsi="Arial" w:cs="Arial"/>
          <w:sz w:val="22"/>
          <w:szCs w:val="22"/>
        </w:rPr>
        <w:t xml:space="preserve"> of the manual</w:t>
      </w:r>
      <w:r w:rsidRPr="002C2617">
        <w:rPr>
          <w:rFonts w:ascii="Arial" w:hAnsi="Arial" w:cs="Arial"/>
          <w:sz w:val="22"/>
          <w:szCs w:val="22"/>
        </w:rPr>
        <w:t>, for more information.</w:t>
      </w:r>
    </w:p>
    <w:p w14:paraId="25938374" w14:textId="26C7FAAD" w:rsidR="0098348B" w:rsidRPr="0098348B" w:rsidRDefault="00736F79" w:rsidP="0098348B">
      <w:pPr>
        <w:numPr>
          <w:ilvl w:val="0"/>
          <w:numId w:val="28"/>
        </w:numPr>
        <w:autoSpaceDE w:val="0"/>
        <w:autoSpaceDN w:val="0"/>
        <w:adjustRightInd w:val="0"/>
        <w:spacing w:before="240"/>
        <w:ind w:left="993" w:hanging="426"/>
        <w:jc w:val="both"/>
        <w:rPr>
          <w:rFonts w:ascii="Arial" w:hAnsi="Arial" w:cs="Arial"/>
          <w:sz w:val="22"/>
          <w:szCs w:val="22"/>
        </w:rPr>
      </w:pPr>
      <w:r w:rsidRPr="002C2617">
        <w:rPr>
          <w:rFonts w:ascii="Arial" w:hAnsi="Arial" w:cs="Arial"/>
          <w:sz w:val="22"/>
          <w:szCs w:val="22"/>
        </w:rPr>
        <w:t>If the signal intensity for any of these parameters shows significant drift over time beyond</w:t>
      </w:r>
      <w:r w:rsidR="00BC6E30" w:rsidRPr="002C2617">
        <w:rPr>
          <w:rFonts w:ascii="Arial" w:hAnsi="Arial" w:cs="Arial"/>
          <w:sz w:val="22"/>
          <w:szCs w:val="22"/>
        </w:rPr>
        <w:t xml:space="preserve"> </w:t>
      </w:r>
      <w:r w:rsidRPr="002C2617">
        <w:rPr>
          <w:rFonts w:ascii="Arial" w:hAnsi="Arial" w:cs="Arial"/>
          <w:sz w:val="22"/>
          <w:szCs w:val="22"/>
        </w:rPr>
        <w:t>the range listed, and this change is not correlated to a change in the bead lot, a new flow</w:t>
      </w:r>
      <w:r w:rsidR="00BC6E30" w:rsidRPr="002C2617">
        <w:rPr>
          <w:rFonts w:ascii="Arial" w:hAnsi="Arial" w:cs="Arial"/>
          <w:sz w:val="22"/>
          <w:szCs w:val="22"/>
        </w:rPr>
        <w:t xml:space="preserve"> </w:t>
      </w:r>
      <w:r w:rsidRPr="002C2617">
        <w:rPr>
          <w:rFonts w:ascii="Arial" w:hAnsi="Arial" w:cs="Arial"/>
          <w:sz w:val="22"/>
          <w:szCs w:val="22"/>
        </w:rPr>
        <w:t xml:space="preserve">cell, or instrument service, contact </w:t>
      </w:r>
      <w:r w:rsidR="00DB5D80">
        <w:rPr>
          <w:rFonts w:ascii="Arial" w:hAnsi="Arial" w:cs="Arial"/>
          <w:sz w:val="22"/>
          <w:szCs w:val="22"/>
        </w:rPr>
        <w:t>LUMINEX</w:t>
      </w:r>
      <w:r w:rsidR="00DB5D80" w:rsidRPr="002C2617">
        <w:rPr>
          <w:rFonts w:ascii="Arial" w:hAnsi="Arial" w:cs="Arial"/>
          <w:sz w:val="22"/>
          <w:szCs w:val="22"/>
        </w:rPr>
        <w:t xml:space="preserve"> </w:t>
      </w:r>
      <w:r w:rsidR="00BC6E30" w:rsidRPr="002C2617">
        <w:rPr>
          <w:rFonts w:ascii="Arial" w:hAnsi="Arial" w:cs="Arial"/>
          <w:sz w:val="22"/>
          <w:szCs w:val="22"/>
        </w:rPr>
        <w:t xml:space="preserve">technical support </w:t>
      </w:r>
      <w:r w:rsidR="009E6ABD">
        <w:rPr>
          <w:rFonts w:ascii="Arial" w:hAnsi="Arial" w:cs="Arial"/>
          <w:sz w:val="22"/>
          <w:szCs w:val="22"/>
        </w:rPr>
        <w:t>Asha Lad</w:t>
      </w:r>
      <w:r w:rsidR="00BC6E30" w:rsidRPr="002C2617">
        <w:rPr>
          <w:rFonts w:ascii="Arial" w:hAnsi="Arial" w:cs="Arial"/>
          <w:sz w:val="22"/>
          <w:szCs w:val="22"/>
        </w:rPr>
        <w:t xml:space="preserve">: </w:t>
      </w:r>
      <w:hyperlink r:id="rId17" w:history="1">
        <w:r w:rsidR="0098348B">
          <w:rPr>
            <w:rStyle w:val="Hyperlink"/>
            <w:rFonts w:ascii="Arial" w:hAnsi="Arial" w:cs="Arial"/>
            <w:sz w:val="22"/>
            <w:szCs w:val="22"/>
          </w:rPr>
          <w:t>alad@luminexcorp.com</w:t>
        </w:r>
      </w:hyperlink>
    </w:p>
    <w:p w14:paraId="073CD1F9" w14:textId="77777777" w:rsidR="00E70988" w:rsidRPr="00411185" w:rsidRDefault="00411185" w:rsidP="00411185">
      <w:pPr>
        <w:autoSpaceDE w:val="0"/>
        <w:autoSpaceDN w:val="0"/>
        <w:adjustRightInd w:val="0"/>
        <w:spacing w:before="240"/>
        <w:ind w:firstLine="567"/>
        <w:jc w:val="both"/>
        <w:rPr>
          <w:rFonts w:ascii="Arial" w:hAnsi="Arial" w:cs="Arial"/>
          <w:b/>
        </w:rPr>
      </w:pPr>
      <w:r w:rsidRPr="00411185">
        <w:rPr>
          <w:rFonts w:ascii="Arial" w:hAnsi="Arial" w:cs="Arial"/>
          <w:b/>
        </w:rPr>
        <w:t>5.2 SAMPLE ACQUISITION</w:t>
      </w:r>
    </w:p>
    <w:p w14:paraId="434FF774" w14:textId="77777777" w:rsidR="007A7E08" w:rsidRPr="002C2617"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 xml:space="preserve">Once the worklist is created, the tray will </w:t>
      </w:r>
      <w:proofErr w:type="gramStart"/>
      <w:r w:rsidRPr="002C2617">
        <w:rPr>
          <w:rFonts w:ascii="Arial" w:hAnsi="Arial" w:cs="Arial"/>
          <w:sz w:val="22"/>
          <w:szCs w:val="22"/>
        </w:rPr>
        <w:t>open:</w:t>
      </w:r>
      <w:proofErr w:type="gramEnd"/>
      <w:r w:rsidRPr="002C2617">
        <w:rPr>
          <w:rFonts w:ascii="Arial" w:hAnsi="Arial" w:cs="Arial"/>
          <w:sz w:val="22"/>
          <w:szCs w:val="22"/>
        </w:rPr>
        <w:t xml:space="preserve"> you can now place your plate. </w:t>
      </w:r>
    </w:p>
    <w:p w14:paraId="6DD4E73E" w14:textId="77777777" w:rsidR="00411185"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Make sure that the tubes Q (</w:t>
      </w:r>
      <w:r w:rsidR="00BC6E30" w:rsidRPr="002C2617">
        <w:rPr>
          <w:rFonts w:ascii="Arial" w:hAnsi="Arial" w:cs="Arial"/>
          <w:sz w:val="22"/>
          <w:szCs w:val="22"/>
        </w:rPr>
        <w:t xml:space="preserve">DI </w:t>
      </w:r>
      <w:r w:rsidRPr="002C2617">
        <w:rPr>
          <w:rFonts w:ascii="Arial" w:hAnsi="Arial" w:cs="Arial"/>
          <w:sz w:val="22"/>
          <w:szCs w:val="22"/>
        </w:rPr>
        <w:t>water) and C (ICF) are filled up before starting the acquisition. Check these tubes every time you put a new plate, since a cleaning procedure is automatically performed at the end of a plate acquisition.</w:t>
      </w:r>
    </w:p>
    <w:p w14:paraId="1BB82804" w14:textId="77777777" w:rsidR="00E70988" w:rsidRPr="00411185"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411185">
        <w:rPr>
          <w:rFonts w:ascii="Arial" w:hAnsi="Arial" w:cs="Arial"/>
          <w:sz w:val="22"/>
          <w:szCs w:val="22"/>
        </w:rPr>
        <w:t>Settings can only be saved after settings have been adjusted, before running the worklist.</w:t>
      </w:r>
    </w:p>
    <w:p w14:paraId="02E3E9EA" w14:textId="77777777" w:rsidR="00E70988" w:rsidRPr="002C2617"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For optimal acquisition, use cells at a concentration of 500 cells/µL.</w:t>
      </w:r>
    </w:p>
    <w:p w14:paraId="7C915BEB" w14:textId="77777777" w:rsidR="00E70988"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Beware of dead volumes: round bottom w96: 50µL; flat-bottom w96</w:t>
      </w:r>
      <w:r w:rsidR="007A7E08" w:rsidRPr="002C2617">
        <w:rPr>
          <w:rFonts w:ascii="Arial" w:hAnsi="Arial" w:cs="Arial"/>
          <w:sz w:val="22"/>
          <w:szCs w:val="22"/>
        </w:rPr>
        <w:t xml:space="preserve">: 75µL; 0.5mL Microtubes: 70µL; </w:t>
      </w:r>
      <w:r w:rsidRPr="002C2617">
        <w:rPr>
          <w:rFonts w:ascii="Arial" w:hAnsi="Arial" w:cs="Arial"/>
          <w:sz w:val="22"/>
          <w:szCs w:val="22"/>
        </w:rPr>
        <w:t>1.5mL tubes: &gt;1mL.</w:t>
      </w:r>
    </w:p>
    <w:p w14:paraId="4AAF2208" w14:textId="77777777" w:rsidR="00FA0CBD" w:rsidRPr="007438E8" w:rsidRDefault="00FA0CBD" w:rsidP="007438E8">
      <w:pPr>
        <w:pStyle w:val="ListParagraph"/>
        <w:autoSpaceDE w:val="0"/>
        <w:autoSpaceDN w:val="0"/>
        <w:adjustRightInd w:val="0"/>
        <w:rPr>
          <w:rFonts w:ascii="Arial" w:hAnsi="Arial" w:cs="Arial"/>
        </w:rPr>
      </w:pPr>
    </w:p>
    <w:p w14:paraId="7DD6E792" w14:textId="54F80A47" w:rsidR="00151467" w:rsidRPr="007438E8" w:rsidRDefault="00226843" w:rsidP="007438E8">
      <w:pPr>
        <w:pStyle w:val="ListParagraph"/>
        <w:numPr>
          <w:ilvl w:val="0"/>
          <w:numId w:val="29"/>
        </w:numPr>
        <w:autoSpaceDE w:val="0"/>
        <w:autoSpaceDN w:val="0"/>
        <w:adjustRightInd w:val="0"/>
        <w:rPr>
          <w:rFonts w:ascii="Arial" w:hAnsi="Arial" w:cs="Arial"/>
        </w:rPr>
      </w:pPr>
      <w:r>
        <w:rPr>
          <w:rFonts w:ascii="Arial" w:hAnsi="Arial" w:cs="Arial"/>
          <w:sz w:val="22"/>
          <w:szCs w:val="22"/>
        </w:rPr>
        <w:t xml:space="preserve">If the acquisition rate slows dramatically, and there is sufficient sample volume, the fluid pathway may be blocked. Click </w:t>
      </w:r>
      <w:r w:rsidRPr="002C2617">
        <w:rPr>
          <w:rFonts w:ascii="Arial" w:hAnsi="Arial" w:cs="Arial"/>
          <w:sz w:val="22"/>
          <w:szCs w:val="22"/>
        </w:rPr>
        <w:t>“</w:t>
      </w:r>
      <w:r>
        <w:rPr>
          <w:rFonts w:ascii="Arial" w:hAnsi="Arial" w:cs="Arial"/>
          <w:sz w:val="22"/>
          <w:szCs w:val="22"/>
        </w:rPr>
        <w:t>Stop</w:t>
      </w:r>
      <w:r w:rsidRPr="002C2617">
        <w:rPr>
          <w:rFonts w:ascii="Arial" w:hAnsi="Arial" w:cs="Arial"/>
          <w:sz w:val="22"/>
          <w:szCs w:val="22"/>
        </w:rPr>
        <w:t>”</w:t>
      </w:r>
      <w:r>
        <w:rPr>
          <w:rFonts w:ascii="Arial" w:hAnsi="Arial" w:cs="Arial"/>
          <w:sz w:val="22"/>
          <w:szCs w:val="22"/>
        </w:rPr>
        <w:t xml:space="preserve">, wait for </w:t>
      </w:r>
      <w:r w:rsidRPr="003D4B3F">
        <w:rPr>
          <w:rFonts w:ascii="Arial" w:hAnsi="Arial" w:cs="Arial"/>
          <w:sz w:val="22"/>
          <w:szCs w:val="22"/>
        </w:rPr>
        <w:t>the system to stop, and then click “Backflush”. Once the Backflush procedure is complete, click “Quick Clean</w:t>
      </w:r>
      <w:r w:rsidRPr="002C2617">
        <w:rPr>
          <w:rFonts w:ascii="Arial" w:hAnsi="Arial" w:cs="Arial"/>
          <w:sz w:val="22"/>
          <w:szCs w:val="22"/>
        </w:rPr>
        <w:t>”</w:t>
      </w:r>
      <w:r>
        <w:rPr>
          <w:rFonts w:ascii="Arial" w:hAnsi="Arial" w:cs="Arial"/>
          <w:sz w:val="22"/>
          <w:szCs w:val="22"/>
        </w:rPr>
        <w:t xml:space="preserve"> to rinse any bleach from the capillary.</w:t>
      </w:r>
    </w:p>
    <w:p w14:paraId="6F804320" w14:textId="77777777" w:rsidR="00E70988" w:rsidRPr="002C2617" w:rsidRDefault="00E70988" w:rsidP="00411185">
      <w:pPr>
        <w:numPr>
          <w:ilvl w:val="0"/>
          <w:numId w:val="29"/>
        </w:numPr>
        <w:autoSpaceDE w:val="0"/>
        <w:autoSpaceDN w:val="0"/>
        <w:adjustRightInd w:val="0"/>
        <w:spacing w:before="240"/>
        <w:ind w:left="993"/>
        <w:jc w:val="both"/>
        <w:rPr>
          <w:rFonts w:ascii="Arial" w:hAnsi="Arial" w:cs="Arial"/>
          <w:sz w:val="22"/>
          <w:szCs w:val="22"/>
        </w:rPr>
      </w:pPr>
      <w:r w:rsidRPr="002C2617">
        <w:rPr>
          <w:rFonts w:ascii="Arial" w:hAnsi="Arial" w:cs="Arial"/>
          <w:sz w:val="22"/>
          <w:szCs w:val="22"/>
        </w:rPr>
        <w:t xml:space="preserve">Empty the waste, wash </w:t>
      </w:r>
      <w:proofErr w:type="gramStart"/>
      <w:r w:rsidRPr="002C2617">
        <w:rPr>
          <w:rFonts w:ascii="Arial" w:hAnsi="Arial" w:cs="Arial"/>
          <w:sz w:val="22"/>
          <w:szCs w:val="22"/>
        </w:rPr>
        <w:t>it</w:t>
      </w:r>
      <w:proofErr w:type="gramEnd"/>
      <w:r w:rsidRPr="002C2617">
        <w:rPr>
          <w:rFonts w:ascii="Arial" w:hAnsi="Arial" w:cs="Arial"/>
          <w:sz w:val="22"/>
          <w:szCs w:val="22"/>
        </w:rPr>
        <w:t xml:space="preserve"> and add bleach to the vial when more than half full.</w:t>
      </w:r>
    </w:p>
    <w:p w14:paraId="269C2407" w14:textId="226FA083" w:rsidR="00E70988" w:rsidRPr="002C2617" w:rsidRDefault="00E70988" w:rsidP="00411185">
      <w:pPr>
        <w:numPr>
          <w:ilvl w:val="0"/>
          <w:numId w:val="29"/>
        </w:numPr>
        <w:autoSpaceDE w:val="0"/>
        <w:autoSpaceDN w:val="0"/>
        <w:adjustRightInd w:val="0"/>
        <w:spacing w:before="240"/>
        <w:ind w:left="993"/>
        <w:rPr>
          <w:rFonts w:ascii="Arial" w:hAnsi="Arial" w:cs="Arial"/>
          <w:sz w:val="22"/>
          <w:szCs w:val="22"/>
        </w:rPr>
      </w:pPr>
      <w:r w:rsidRPr="002C2617">
        <w:rPr>
          <w:rFonts w:ascii="Arial" w:hAnsi="Arial" w:cs="Arial"/>
          <w:sz w:val="22"/>
          <w:szCs w:val="22"/>
        </w:rPr>
        <w:t>No</w:t>
      </w:r>
      <w:r w:rsidR="005724C1">
        <w:rPr>
          <w:rFonts w:ascii="Arial" w:hAnsi="Arial" w:cs="Arial"/>
          <w:sz w:val="22"/>
          <w:szCs w:val="22"/>
        </w:rPr>
        <w:t xml:space="preserve">tify </w:t>
      </w:r>
      <w:r w:rsidR="009B2758">
        <w:rPr>
          <w:rFonts w:ascii="Arial" w:hAnsi="Arial" w:cs="Arial"/>
          <w:sz w:val="22"/>
          <w:szCs w:val="22"/>
        </w:rPr>
        <w:t>Asha Lad</w:t>
      </w:r>
      <w:r w:rsidR="005724C1" w:rsidRPr="002C2617">
        <w:rPr>
          <w:rFonts w:ascii="Arial" w:hAnsi="Arial" w:cs="Arial"/>
          <w:sz w:val="22"/>
          <w:szCs w:val="22"/>
        </w:rPr>
        <w:t xml:space="preserve">: </w:t>
      </w:r>
      <w:hyperlink r:id="rId18" w:history="1">
        <w:r w:rsidR="00346BD6">
          <w:rPr>
            <w:rStyle w:val="Hyperlink"/>
            <w:rFonts w:ascii="Arial" w:hAnsi="Arial" w:cs="Arial"/>
            <w:sz w:val="22"/>
            <w:szCs w:val="22"/>
          </w:rPr>
          <w:t>alad@luminexcorp.com</w:t>
        </w:r>
      </w:hyperlink>
      <w:r w:rsidR="005724C1" w:rsidRPr="002C2617">
        <w:rPr>
          <w:rFonts w:ascii="Arial" w:hAnsi="Arial" w:cs="Arial"/>
          <w:sz w:val="22"/>
          <w:szCs w:val="22"/>
        </w:rPr>
        <w:t xml:space="preserve">, </w:t>
      </w:r>
      <w:r w:rsidR="005D2A71">
        <w:rPr>
          <w:rFonts w:ascii="Arial" w:hAnsi="Arial" w:cs="Arial"/>
          <w:sz w:val="22"/>
          <w:szCs w:val="22"/>
        </w:rPr>
        <w:t>(</w:t>
      </w:r>
      <w:r w:rsidR="00171912">
        <w:rPr>
          <w:rFonts w:ascii="Arial" w:hAnsi="Arial" w:cs="Arial"/>
          <w:sz w:val="22"/>
          <w:szCs w:val="22"/>
        </w:rPr>
        <w:t>+</w:t>
      </w:r>
      <w:r w:rsidR="00171912" w:rsidRPr="002C2617">
        <w:rPr>
          <w:rFonts w:ascii="Arial" w:hAnsi="Arial" w:cs="Arial"/>
          <w:sz w:val="22"/>
          <w:szCs w:val="22"/>
        </w:rPr>
        <w:t>44</w:t>
      </w:r>
      <w:r w:rsidR="00171912">
        <w:rPr>
          <w:rFonts w:ascii="Arial" w:hAnsi="Arial" w:cs="Arial"/>
          <w:sz w:val="22"/>
          <w:szCs w:val="22"/>
        </w:rPr>
        <w:t>(0)</w:t>
      </w:r>
      <w:r w:rsidR="00171912" w:rsidRPr="002C2617">
        <w:rPr>
          <w:rFonts w:ascii="Arial" w:hAnsi="Arial" w:cs="Arial"/>
          <w:sz w:val="22"/>
          <w:szCs w:val="22"/>
        </w:rPr>
        <w:t>795</w:t>
      </w:r>
      <w:r w:rsidR="009B2758">
        <w:rPr>
          <w:rFonts w:ascii="Arial" w:hAnsi="Arial" w:cs="Arial"/>
          <w:sz w:val="22"/>
          <w:szCs w:val="22"/>
        </w:rPr>
        <w:t>518329</w:t>
      </w:r>
      <w:r w:rsidR="005724C1">
        <w:rPr>
          <w:rFonts w:ascii="Arial" w:hAnsi="Arial" w:cs="Arial"/>
          <w:sz w:val="22"/>
          <w:szCs w:val="22"/>
        </w:rPr>
        <w:t xml:space="preserve">) of any </w:t>
      </w:r>
      <w:r w:rsidRPr="002C2617">
        <w:rPr>
          <w:rFonts w:ascii="Arial" w:hAnsi="Arial" w:cs="Arial"/>
          <w:sz w:val="22"/>
          <w:szCs w:val="22"/>
        </w:rPr>
        <w:t xml:space="preserve">acquisition </w:t>
      </w:r>
      <w:proofErr w:type="gramStart"/>
      <w:r w:rsidRPr="002C2617">
        <w:rPr>
          <w:rFonts w:ascii="Arial" w:hAnsi="Arial" w:cs="Arial"/>
          <w:sz w:val="22"/>
          <w:szCs w:val="22"/>
        </w:rPr>
        <w:t>problem</w:t>
      </w:r>
      <w:r w:rsidR="005724C1">
        <w:rPr>
          <w:rFonts w:ascii="Arial" w:hAnsi="Arial" w:cs="Arial"/>
          <w:sz w:val="22"/>
          <w:szCs w:val="22"/>
        </w:rPr>
        <w:t>s</w:t>
      </w:r>
      <w:proofErr w:type="gramEnd"/>
    </w:p>
    <w:p w14:paraId="4F1EEEB1" w14:textId="77777777" w:rsidR="00E70988" w:rsidRDefault="00E70988" w:rsidP="000E2381">
      <w:pPr>
        <w:autoSpaceDE w:val="0"/>
        <w:autoSpaceDN w:val="0"/>
        <w:adjustRightInd w:val="0"/>
        <w:ind w:left="1080" w:hanging="720"/>
        <w:jc w:val="both"/>
        <w:rPr>
          <w:rFonts w:ascii="Arial" w:hAnsi="Arial" w:cs="Arial"/>
        </w:rPr>
      </w:pPr>
    </w:p>
    <w:p w14:paraId="70B7E772" w14:textId="77777777" w:rsidR="00E70988" w:rsidRDefault="00411185" w:rsidP="00411185">
      <w:pPr>
        <w:autoSpaceDE w:val="0"/>
        <w:autoSpaceDN w:val="0"/>
        <w:adjustRightInd w:val="0"/>
        <w:ind w:left="360" w:firstLine="207"/>
        <w:jc w:val="both"/>
        <w:rPr>
          <w:rFonts w:ascii="Arial" w:hAnsi="Arial" w:cs="Arial"/>
          <w:b/>
          <w:bCs/>
        </w:rPr>
      </w:pPr>
      <w:r>
        <w:rPr>
          <w:rFonts w:ascii="Arial" w:hAnsi="Arial" w:cs="Arial"/>
          <w:b/>
          <w:bCs/>
        </w:rPr>
        <w:t>5.2.1 Quick Clean</w:t>
      </w:r>
    </w:p>
    <w:p w14:paraId="5A36F6E0" w14:textId="77777777" w:rsidR="00411185" w:rsidRDefault="00411185" w:rsidP="00411185">
      <w:pPr>
        <w:autoSpaceDE w:val="0"/>
        <w:autoSpaceDN w:val="0"/>
        <w:adjustRightInd w:val="0"/>
        <w:ind w:left="567"/>
        <w:jc w:val="both"/>
        <w:rPr>
          <w:rFonts w:ascii="Arial" w:hAnsi="Arial" w:cs="Arial"/>
          <w:sz w:val="22"/>
          <w:szCs w:val="22"/>
        </w:rPr>
      </w:pPr>
    </w:p>
    <w:p w14:paraId="09A9CFF6" w14:textId="77777777" w:rsidR="00E70988" w:rsidRPr="002C2617" w:rsidRDefault="00E70988" w:rsidP="005724C1">
      <w:pPr>
        <w:numPr>
          <w:ilvl w:val="0"/>
          <w:numId w:val="31"/>
        </w:numPr>
        <w:autoSpaceDE w:val="0"/>
        <w:autoSpaceDN w:val="0"/>
        <w:adjustRightInd w:val="0"/>
        <w:ind w:left="993"/>
        <w:jc w:val="both"/>
        <w:rPr>
          <w:rFonts w:ascii="Arial" w:hAnsi="Arial" w:cs="Arial"/>
          <w:sz w:val="22"/>
          <w:szCs w:val="22"/>
        </w:rPr>
      </w:pPr>
      <w:r w:rsidRPr="002C2617">
        <w:rPr>
          <w:rFonts w:ascii="Arial" w:hAnsi="Arial" w:cs="Arial"/>
          <w:sz w:val="22"/>
          <w:szCs w:val="22"/>
        </w:rPr>
        <w:t>Whenever leaving a system ON and NOT IN USE -</w:t>
      </w:r>
      <w:r w:rsidR="00290169">
        <w:rPr>
          <w:rFonts w:ascii="Arial" w:hAnsi="Arial" w:cs="Arial"/>
          <w:sz w:val="22"/>
          <w:szCs w:val="22"/>
        </w:rPr>
        <w:t xml:space="preserve"> do quick clean then Capillary S</w:t>
      </w:r>
      <w:r w:rsidRPr="002C2617">
        <w:rPr>
          <w:rFonts w:ascii="Arial" w:hAnsi="Arial" w:cs="Arial"/>
          <w:sz w:val="22"/>
          <w:szCs w:val="22"/>
        </w:rPr>
        <w:t xml:space="preserve">hutdown. </w:t>
      </w:r>
    </w:p>
    <w:p w14:paraId="529BC903" w14:textId="77777777" w:rsidR="00E70988" w:rsidRPr="002C2617" w:rsidRDefault="00E70988" w:rsidP="005724C1">
      <w:pPr>
        <w:autoSpaceDE w:val="0"/>
        <w:autoSpaceDN w:val="0"/>
        <w:adjustRightInd w:val="0"/>
        <w:ind w:left="993"/>
        <w:jc w:val="both"/>
        <w:rPr>
          <w:rFonts w:ascii="Arial" w:hAnsi="Arial" w:cs="Arial"/>
          <w:sz w:val="22"/>
          <w:szCs w:val="22"/>
        </w:rPr>
      </w:pPr>
    </w:p>
    <w:p w14:paraId="3D7B5E38" w14:textId="77777777" w:rsidR="00E70988" w:rsidRPr="002C2617" w:rsidRDefault="00E70988" w:rsidP="005724C1">
      <w:pPr>
        <w:numPr>
          <w:ilvl w:val="0"/>
          <w:numId w:val="31"/>
        </w:numPr>
        <w:autoSpaceDE w:val="0"/>
        <w:autoSpaceDN w:val="0"/>
        <w:adjustRightInd w:val="0"/>
        <w:ind w:left="993"/>
        <w:jc w:val="both"/>
        <w:rPr>
          <w:rFonts w:ascii="Arial" w:hAnsi="Arial" w:cs="Arial"/>
          <w:sz w:val="22"/>
          <w:szCs w:val="22"/>
        </w:rPr>
      </w:pPr>
      <w:r w:rsidRPr="002C2617">
        <w:rPr>
          <w:rFonts w:ascii="Arial" w:hAnsi="Arial" w:cs="Arial"/>
          <w:sz w:val="22"/>
          <w:szCs w:val="22"/>
        </w:rPr>
        <w:t xml:space="preserve">Before beginning a </w:t>
      </w:r>
      <w:proofErr w:type="gramStart"/>
      <w:r w:rsidRPr="002C2617">
        <w:rPr>
          <w:rFonts w:ascii="Arial" w:hAnsi="Arial" w:cs="Arial"/>
          <w:sz w:val="22"/>
          <w:szCs w:val="22"/>
        </w:rPr>
        <w:t>sample</w:t>
      </w:r>
      <w:proofErr w:type="gramEnd"/>
      <w:r w:rsidRPr="002C2617">
        <w:rPr>
          <w:rFonts w:ascii="Arial" w:hAnsi="Arial" w:cs="Arial"/>
          <w:sz w:val="22"/>
          <w:szCs w:val="22"/>
        </w:rPr>
        <w:t xml:space="preserve"> run do a “quick clean”, automatically select quick clean after 12 sample wells in work list edit.</w:t>
      </w:r>
    </w:p>
    <w:p w14:paraId="40DA53EC" w14:textId="5B575DEB" w:rsidR="00E70988" w:rsidRDefault="00E70988" w:rsidP="005724C1">
      <w:pPr>
        <w:autoSpaceDE w:val="0"/>
        <w:autoSpaceDN w:val="0"/>
        <w:adjustRightInd w:val="0"/>
        <w:ind w:left="993" w:hanging="720"/>
        <w:jc w:val="both"/>
        <w:rPr>
          <w:rFonts w:ascii="Arial" w:hAnsi="Arial" w:cs="Arial"/>
          <w:sz w:val="22"/>
          <w:szCs w:val="22"/>
        </w:rPr>
      </w:pPr>
    </w:p>
    <w:p w14:paraId="57BDA1AF" w14:textId="77777777" w:rsidR="006051C9" w:rsidRPr="002C2617" w:rsidRDefault="006051C9" w:rsidP="005724C1">
      <w:pPr>
        <w:autoSpaceDE w:val="0"/>
        <w:autoSpaceDN w:val="0"/>
        <w:adjustRightInd w:val="0"/>
        <w:ind w:left="993" w:hanging="720"/>
        <w:jc w:val="both"/>
        <w:rPr>
          <w:rFonts w:ascii="Arial" w:hAnsi="Arial" w:cs="Arial"/>
          <w:sz w:val="22"/>
          <w:szCs w:val="22"/>
        </w:rPr>
      </w:pPr>
    </w:p>
    <w:p w14:paraId="12D26CD0" w14:textId="77777777" w:rsidR="00E70988" w:rsidRPr="002C2617" w:rsidRDefault="005724C1" w:rsidP="005724C1">
      <w:pPr>
        <w:numPr>
          <w:ilvl w:val="0"/>
          <w:numId w:val="31"/>
        </w:numPr>
        <w:autoSpaceDE w:val="0"/>
        <w:autoSpaceDN w:val="0"/>
        <w:adjustRightInd w:val="0"/>
        <w:ind w:left="993"/>
        <w:rPr>
          <w:rFonts w:ascii="Arial" w:hAnsi="Arial" w:cs="Arial"/>
          <w:sz w:val="22"/>
          <w:szCs w:val="22"/>
        </w:rPr>
      </w:pPr>
      <w:r>
        <w:rPr>
          <w:rFonts w:ascii="Arial" w:hAnsi="Arial" w:cs="Arial"/>
          <w:sz w:val="22"/>
          <w:szCs w:val="22"/>
        </w:rPr>
        <w:lastRenderedPageBreak/>
        <w:t>A</w:t>
      </w:r>
      <w:r w:rsidR="00E70988" w:rsidRPr="002C2617">
        <w:rPr>
          <w:rFonts w:ascii="Arial" w:hAnsi="Arial" w:cs="Arial"/>
          <w:sz w:val="22"/>
          <w:szCs w:val="22"/>
        </w:rPr>
        <w:t xml:space="preserve">pproximately three Quick Clean cycles </w:t>
      </w:r>
      <w:r w:rsidRPr="002C2617">
        <w:rPr>
          <w:rFonts w:ascii="Arial" w:hAnsi="Arial" w:cs="Arial"/>
          <w:sz w:val="22"/>
          <w:szCs w:val="22"/>
        </w:rPr>
        <w:t xml:space="preserve">can </w:t>
      </w:r>
      <w:r>
        <w:rPr>
          <w:rFonts w:ascii="Arial" w:hAnsi="Arial" w:cs="Arial"/>
          <w:sz w:val="22"/>
          <w:szCs w:val="22"/>
        </w:rPr>
        <w:t xml:space="preserve">be </w:t>
      </w:r>
      <w:r w:rsidRPr="002C2617">
        <w:rPr>
          <w:rFonts w:ascii="Arial" w:hAnsi="Arial" w:cs="Arial"/>
          <w:sz w:val="22"/>
          <w:szCs w:val="22"/>
        </w:rPr>
        <w:t>perform</w:t>
      </w:r>
      <w:r>
        <w:rPr>
          <w:rFonts w:ascii="Arial" w:hAnsi="Arial" w:cs="Arial"/>
          <w:sz w:val="22"/>
          <w:szCs w:val="22"/>
        </w:rPr>
        <w:t>ed</w:t>
      </w:r>
      <w:r w:rsidRPr="002C2617">
        <w:rPr>
          <w:rFonts w:ascii="Arial" w:hAnsi="Arial" w:cs="Arial"/>
          <w:sz w:val="22"/>
          <w:szCs w:val="22"/>
        </w:rPr>
        <w:t xml:space="preserve"> </w:t>
      </w:r>
      <w:r w:rsidR="00E70988" w:rsidRPr="002C2617">
        <w:rPr>
          <w:rFonts w:ascii="Arial" w:hAnsi="Arial" w:cs="Arial"/>
          <w:sz w:val="22"/>
          <w:szCs w:val="22"/>
        </w:rPr>
        <w:t>from a s</w:t>
      </w:r>
      <w:r>
        <w:rPr>
          <w:rFonts w:ascii="Arial" w:hAnsi="Arial" w:cs="Arial"/>
          <w:sz w:val="22"/>
          <w:szCs w:val="22"/>
        </w:rPr>
        <w:t xml:space="preserve">ingle well in a plate containing </w:t>
      </w:r>
      <w:r w:rsidR="00E70988" w:rsidRPr="002C2617">
        <w:rPr>
          <w:rFonts w:ascii="Arial" w:hAnsi="Arial" w:cs="Arial"/>
          <w:sz w:val="22"/>
          <w:szCs w:val="22"/>
        </w:rPr>
        <w:t>250ul and seven Quick Cleans from a 1.5-mL tube containing 1.5 mL of fluid before well or tube runs dry and reach dead volume.</w:t>
      </w:r>
      <w:r w:rsidR="006A1FBA" w:rsidRPr="002C2617">
        <w:rPr>
          <w:rFonts w:ascii="Arial" w:hAnsi="Arial" w:cs="Arial"/>
          <w:sz w:val="22"/>
          <w:szCs w:val="22"/>
        </w:rPr>
        <w:t xml:space="preserve"> </w:t>
      </w:r>
      <w:r>
        <w:rPr>
          <w:rFonts w:ascii="Arial" w:hAnsi="Arial" w:cs="Arial"/>
          <w:sz w:val="22"/>
          <w:szCs w:val="22"/>
        </w:rPr>
        <w:t xml:space="preserve">Ensure </w:t>
      </w:r>
      <w:r w:rsidR="006A1FBA" w:rsidRPr="002C2617">
        <w:rPr>
          <w:rFonts w:ascii="Arial" w:hAnsi="Arial" w:cs="Arial"/>
          <w:sz w:val="22"/>
          <w:szCs w:val="22"/>
        </w:rPr>
        <w:t>cleaning tube</w:t>
      </w:r>
      <w:r>
        <w:rPr>
          <w:rFonts w:ascii="Arial" w:hAnsi="Arial" w:cs="Arial"/>
          <w:sz w:val="22"/>
          <w:szCs w:val="22"/>
        </w:rPr>
        <w:t xml:space="preserve"> is filled up</w:t>
      </w:r>
      <w:r w:rsidR="006A1FBA" w:rsidRPr="002C2617">
        <w:rPr>
          <w:rFonts w:ascii="Arial" w:hAnsi="Arial" w:cs="Arial"/>
          <w:sz w:val="22"/>
          <w:szCs w:val="22"/>
        </w:rPr>
        <w:t xml:space="preserve"> during long runs (pause run, eject tray, top up cleaning tube, load tray, restart run).</w:t>
      </w:r>
    </w:p>
    <w:p w14:paraId="2DA52681" w14:textId="77777777" w:rsidR="00E70988" w:rsidRPr="00DB1C6D" w:rsidRDefault="00E70988" w:rsidP="00E70988">
      <w:pPr>
        <w:autoSpaceDE w:val="0"/>
        <w:autoSpaceDN w:val="0"/>
        <w:adjustRightInd w:val="0"/>
        <w:jc w:val="both"/>
        <w:rPr>
          <w:rFonts w:ascii="Arial" w:hAnsi="Arial" w:cs="Arial"/>
        </w:rPr>
      </w:pPr>
    </w:p>
    <w:p w14:paraId="33C2EC85" w14:textId="77777777" w:rsidR="00411185" w:rsidRDefault="00411185" w:rsidP="00411185">
      <w:pPr>
        <w:autoSpaceDE w:val="0"/>
        <w:autoSpaceDN w:val="0"/>
        <w:adjustRightInd w:val="0"/>
        <w:ind w:firstLine="567"/>
        <w:jc w:val="both"/>
        <w:rPr>
          <w:rFonts w:ascii="Arial" w:hAnsi="Arial" w:cs="Arial"/>
          <w:b/>
        </w:rPr>
      </w:pPr>
      <w:r>
        <w:rPr>
          <w:rFonts w:ascii="Arial" w:hAnsi="Arial" w:cs="Arial"/>
          <w:b/>
        </w:rPr>
        <w:t xml:space="preserve">5.2.2 </w:t>
      </w:r>
      <w:r w:rsidR="00290169">
        <w:rPr>
          <w:rFonts w:ascii="Arial" w:hAnsi="Arial" w:cs="Arial"/>
          <w:b/>
        </w:rPr>
        <w:t>Capillary S</w:t>
      </w:r>
      <w:r w:rsidR="00E70988" w:rsidRPr="00DB1C6D">
        <w:rPr>
          <w:rFonts w:ascii="Arial" w:hAnsi="Arial" w:cs="Arial"/>
          <w:b/>
        </w:rPr>
        <w:t>hutdown</w:t>
      </w:r>
    </w:p>
    <w:p w14:paraId="57F872FF" w14:textId="77777777" w:rsidR="00411185" w:rsidRDefault="00411185" w:rsidP="00411185">
      <w:pPr>
        <w:autoSpaceDE w:val="0"/>
        <w:autoSpaceDN w:val="0"/>
        <w:adjustRightInd w:val="0"/>
        <w:ind w:firstLine="567"/>
        <w:jc w:val="both"/>
        <w:rPr>
          <w:rFonts w:ascii="Arial" w:hAnsi="Arial" w:cs="Arial"/>
          <w:b/>
        </w:rPr>
      </w:pPr>
    </w:p>
    <w:p w14:paraId="716081D1" w14:textId="77777777" w:rsidR="00E70988" w:rsidRPr="003D4B3F" w:rsidRDefault="00E70988" w:rsidP="00411185">
      <w:pPr>
        <w:autoSpaceDE w:val="0"/>
        <w:autoSpaceDN w:val="0"/>
        <w:adjustRightInd w:val="0"/>
        <w:ind w:firstLine="567"/>
        <w:jc w:val="both"/>
        <w:rPr>
          <w:rFonts w:ascii="Arial" w:hAnsi="Arial" w:cs="Arial"/>
          <w:b/>
          <w:color w:val="C00000"/>
        </w:rPr>
      </w:pPr>
      <w:r w:rsidRPr="003D4B3F">
        <w:rPr>
          <w:rFonts w:ascii="Arial" w:hAnsi="Arial" w:cs="Arial"/>
          <w:b/>
          <w:color w:val="C00000"/>
        </w:rPr>
        <w:t>IMPORTANT:</w:t>
      </w:r>
    </w:p>
    <w:p w14:paraId="1E611F52" w14:textId="77777777" w:rsidR="00411185" w:rsidRPr="003D4B3F" w:rsidRDefault="00411185" w:rsidP="00411185">
      <w:pPr>
        <w:autoSpaceDE w:val="0"/>
        <w:autoSpaceDN w:val="0"/>
        <w:adjustRightInd w:val="0"/>
        <w:jc w:val="both"/>
        <w:rPr>
          <w:rFonts w:ascii="Arial" w:hAnsi="Arial" w:cs="Arial"/>
          <w:color w:val="C00000"/>
          <w:sz w:val="22"/>
          <w:szCs w:val="22"/>
        </w:rPr>
      </w:pPr>
    </w:p>
    <w:p w14:paraId="0EFB51F4" w14:textId="77777777" w:rsidR="00E70988" w:rsidRPr="003D4B3F" w:rsidRDefault="00E70988" w:rsidP="005724C1">
      <w:pPr>
        <w:numPr>
          <w:ilvl w:val="0"/>
          <w:numId w:val="32"/>
        </w:numPr>
        <w:autoSpaceDE w:val="0"/>
        <w:autoSpaceDN w:val="0"/>
        <w:adjustRightInd w:val="0"/>
        <w:ind w:left="993"/>
        <w:jc w:val="both"/>
        <w:rPr>
          <w:rFonts w:ascii="Arial" w:hAnsi="Arial" w:cs="Arial"/>
          <w:color w:val="C00000"/>
          <w:sz w:val="22"/>
          <w:szCs w:val="22"/>
        </w:rPr>
      </w:pPr>
      <w:r w:rsidRPr="003D4B3F">
        <w:rPr>
          <w:rFonts w:ascii="Arial" w:hAnsi="Arial" w:cs="Arial"/>
          <w:color w:val="C00000"/>
          <w:sz w:val="22"/>
          <w:szCs w:val="22"/>
        </w:rPr>
        <w:t>At the end of your sample acquisition, close the “</w:t>
      </w:r>
      <w:proofErr w:type="spellStart"/>
      <w:r w:rsidRPr="003D4B3F">
        <w:rPr>
          <w:rFonts w:ascii="Arial" w:hAnsi="Arial" w:cs="Arial"/>
          <w:color w:val="C00000"/>
          <w:sz w:val="22"/>
          <w:szCs w:val="22"/>
        </w:rPr>
        <w:t>InCyte</w:t>
      </w:r>
      <w:proofErr w:type="spellEnd"/>
      <w:r w:rsidRPr="003D4B3F">
        <w:rPr>
          <w:rFonts w:ascii="Arial" w:hAnsi="Arial" w:cs="Arial"/>
          <w:color w:val="C00000"/>
          <w:sz w:val="22"/>
          <w:szCs w:val="22"/>
        </w:rPr>
        <w:t xml:space="preserve">” module, open the “Cleaning” module and perform a </w:t>
      </w:r>
      <w:r w:rsidR="00290169" w:rsidRPr="003D4B3F">
        <w:rPr>
          <w:rFonts w:ascii="Arial" w:hAnsi="Arial" w:cs="Arial"/>
          <w:b/>
          <w:color w:val="C00000"/>
          <w:sz w:val="22"/>
          <w:szCs w:val="22"/>
        </w:rPr>
        <w:t>“Capillary S</w:t>
      </w:r>
      <w:r w:rsidRPr="003D4B3F">
        <w:rPr>
          <w:rFonts w:ascii="Arial" w:hAnsi="Arial" w:cs="Arial"/>
          <w:b/>
          <w:color w:val="C00000"/>
          <w:sz w:val="22"/>
          <w:szCs w:val="22"/>
        </w:rPr>
        <w:t>hutdown”</w:t>
      </w:r>
      <w:r w:rsidRPr="003D4B3F">
        <w:rPr>
          <w:rFonts w:ascii="Arial" w:hAnsi="Arial" w:cs="Arial"/>
          <w:color w:val="C00000"/>
          <w:sz w:val="22"/>
          <w:szCs w:val="22"/>
        </w:rPr>
        <w:t xml:space="preserve"> procedure, to make sure that the capillary is not getting dry. </w:t>
      </w:r>
    </w:p>
    <w:p w14:paraId="5A83A3DA" w14:textId="77777777" w:rsidR="00411185" w:rsidRPr="003D4B3F" w:rsidRDefault="00411185" w:rsidP="005724C1">
      <w:pPr>
        <w:autoSpaceDE w:val="0"/>
        <w:autoSpaceDN w:val="0"/>
        <w:adjustRightInd w:val="0"/>
        <w:ind w:left="993"/>
        <w:jc w:val="both"/>
        <w:rPr>
          <w:rFonts w:ascii="Arial" w:hAnsi="Arial" w:cs="Arial"/>
          <w:color w:val="C00000"/>
          <w:sz w:val="22"/>
          <w:szCs w:val="22"/>
        </w:rPr>
      </w:pPr>
    </w:p>
    <w:p w14:paraId="0731D477" w14:textId="77777777" w:rsidR="00E70988" w:rsidRPr="003D4B3F" w:rsidRDefault="00E70988" w:rsidP="005724C1">
      <w:pPr>
        <w:numPr>
          <w:ilvl w:val="0"/>
          <w:numId w:val="32"/>
        </w:numPr>
        <w:autoSpaceDE w:val="0"/>
        <w:autoSpaceDN w:val="0"/>
        <w:adjustRightInd w:val="0"/>
        <w:ind w:left="993"/>
        <w:jc w:val="both"/>
        <w:rPr>
          <w:rFonts w:ascii="Arial" w:hAnsi="Arial" w:cs="Arial"/>
          <w:color w:val="C00000"/>
          <w:sz w:val="22"/>
          <w:szCs w:val="22"/>
        </w:rPr>
      </w:pPr>
      <w:r w:rsidRPr="003D4B3F">
        <w:rPr>
          <w:rFonts w:ascii="Arial" w:hAnsi="Arial" w:cs="Arial"/>
          <w:color w:val="C00000"/>
          <w:sz w:val="22"/>
          <w:szCs w:val="22"/>
        </w:rPr>
        <w:t>Always use the CS tube in position 9.</w:t>
      </w:r>
    </w:p>
    <w:p w14:paraId="1DB08CC9" w14:textId="77777777" w:rsidR="00411185" w:rsidRPr="003D4B3F" w:rsidRDefault="00411185" w:rsidP="005724C1">
      <w:pPr>
        <w:autoSpaceDE w:val="0"/>
        <w:autoSpaceDN w:val="0"/>
        <w:adjustRightInd w:val="0"/>
        <w:ind w:left="993"/>
        <w:jc w:val="both"/>
        <w:rPr>
          <w:rFonts w:ascii="Arial" w:hAnsi="Arial" w:cs="Arial"/>
          <w:color w:val="C00000"/>
          <w:sz w:val="22"/>
          <w:szCs w:val="22"/>
        </w:rPr>
      </w:pPr>
    </w:p>
    <w:p w14:paraId="1915AD4D" w14:textId="77777777" w:rsidR="00E70988" w:rsidRPr="003D4B3F" w:rsidRDefault="00E70988" w:rsidP="005724C1">
      <w:pPr>
        <w:numPr>
          <w:ilvl w:val="0"/>
          <w:numId w:val="32"/>
        </w:numPr>
        <w:autoSpaceDE w:val="0"/>
        <w:autoSpaceDN w:val="0"/>
        <w:adjustRightInd w:val="0"/>
        <w:ind w:left="993"/>
        <w:jc w:val="both"/>
        <w:rPr>
          <w:rFonts w:ascii="Arial" w:hAnsi="Arial" w:cs="Arial"/>
          <w:color w:val="C00000"/>
          <w:sz w:val="22"/>
          <w:szCs w:val="22"/>
          <w:u w:val="single"/>
        </w:rPr>
      </w:pPr>
      <w:r w:rsidRPr="003D4B3F">
        <w:rPr>
          <w:rFonts w:ascii="Arial" w:hAnsi="Arial" w:cs="Arial"/>
          <w:color w:val="C00000"/>
          <w:sz w:val="22"/>
          <w:szCs w:val="22"/>
          <w:u w:val="single"/>
        </w:rPr>
        <w:t>Never let the Guava stand overnight without making sure that the capillary has been cleaned and that “Capillary shutdown” procedure has been performed!</w:t>
      </w:r>
    </w:p>
    <w:p w14:paraId="6FA611E0" w14:textId="77777777" w:rsidR="000E2381" w:rsidRDefault="000E2381" w:rsidP="000E2381">
      <w:pPr>
        <w:autoSpaceDE w:val="0"/>
        <w:autoSpaceDN w:val="0"/>
        <w:adjustRightInd w:val="0"/>
        <w:ind w:left="720"/>
        <w:jc w:val="both"/>
        <w:rPr>
          <w:rFonts w:ascii="Arial" w:hAnsi="Arial" w:cs="Arial"/>
          <w:u w:val="single"/>
        </w:rPr>
      </w:pPr>
    </w:p>
    <w:bookmarkEnd w:id="0"/>
    <w:p w14:paraId="442546B3" w14:textId="77777777" w:rsidR="00C81FF1" w:rsidRDefault="00C81FF1" w:rsidP="00865D3B">
      <w:pPr>
        <w:ind w:left="720"/>
        <w:rPr>
          <w:rFonts w:ascii="Arial" w:hAnsi="Arial" w:cs="Arial"/>
          <w:b/>
          <w:bCs/>
          <w:sz w:val="22"/>
          <w:szCs w:val="22"/>
          <w:lang w:val="en-US"/>
        </w:rPr>
      </w:pPr>
    </w:p>
    <w:p w14:paraId="5108B356" w14:textId="23D882F9" w:rsidR="00865D3B" w:rsidRPr="007F2FBE" w:rsidRDefault="00411185" w:rsidP="00865D3B">
      <w:pPr>
        <w:ind w:left="720"/>
        <w:rPr>
          <w:rFonts w:ascii="Arial" w:hAnsi="Arial" w:cs="Arial"/>
          <w:b/>
          <w:bCs/>
          <w:sz w:val="22"/>
          <w:szCs w:val="22"/>
          <w:lang w:val="en-US"/>
        </w:rPr>
      </w:pPr>
      <w:r>
        <w:rPr>
          <w:rFonts w:ascii="Arial" w:hAnsi="Arial" w:cs="Arial"/>
          <w:b/>
          <w:bCs/>
          <w:sz w:val="22"/>
          <w:szCs w:val="22"/>
          <w:lang w:val="en-US"/>
        </w:rPr>
        <w:t xml:space="preserve">5.3 GUAVA SHUT DOWN </w:t>
      </w:r>
    </w:p>
    <w:p w14:paraId="61924759" w14:textId="77777777" w:rsidR="005724C1" w:rsidRDefault="005724C1" w:rsidP="005724C1">
      <w:pPr>
        <w:numPr>
          <w:ilvl w:val="0"/>
          <w:numId w:val="30"/>
        </w:numPr>
        <w:spacing w:before="240"/>
        <w:ind w:left="993"/>
        <w:rPr>
          <w:rFonts w:ascii="Arial" w:hAnsi="Arial" w:cs="Arial"/>
          <w:bCs/>
          <w:sz w:val="22"/>
          <w:szCs w:val="22"/>
          <w:lang w:val="en-US"/>
        </w:rPr>
      </w:pPr>
      <w:r>
        <w:rPr>
          <w:rFonts w:ascii="Arial" w:hAnsi="Arial" w:cs="Arial"/>
          <w:bCs/>
          <w:sz w:val="22"/>
          <w:szCs w:val="22"/>
          <w:lang w:val="en-US"/>
        </w:rPr>
        <w:t>Quit</w:t>
      </w:r>
      <w:r w:rsidR="00865D3B" w:rsidRPr="00865D3B">
        <w:rPr>
          <w:rFonts w:ascii="Arial" w:hAnsi="Arial" w:cs="Arial"/>
          <w:bCs/>
          <w:sz w:val="22"/>
          <w:szCs w:val="22"/>
          <w:lang w:val="en-US"/>
        </w:rPr>
        <w:t xml:space="preserve"> “</w:t>
      </w:r>
      <w:proofErr w:type="spellStart"/>
      <w:r w:rsidR="00865D3B" w:rsidRPr="00865D3B">
        <w:rPr>
          <w:rFonts w:ascii="Arial" w:hAnsi="Arial" w:cs="Arial"/>
          <w:bCs/>
          <w:sz w:val="22"/>
          <w:szCs w:val="22"/>
          <w:lang w:val="en-US"/>
        </w:rPr>
        <w:t>InCyte</w:t>
      </w:r>
      <w:proofErr w:type="spellEnd"/>
      <w:r w:rsidR="00865D3B" w:rsidRPr="00865D3B">
        <w:rPr>
          <w:rFonts w:ascii="Arial" w:hAnsi="Arial" w:cs="Arial"/>
          <w:bCs/>
          <w:sz w:val="22"/>
          <w:szCs w:val="22"/>
          <w:lang w:val="en-US"/>
        </w:rPr>
        <w:t>” module and go to the “Cleaning” module. Click on “Start clean”: the tray will eject.</w:t>
      </w:r>
    </w:p>
    <w:p w14:paraId="43C7FFF7" w14:textId="77777777" w:rsidR="005724C1" w:rsidRDefault="00A140D8" w:rsidP="005724C1">
      <w:pPr>
        <w:numPr>
          <w:ilvl w:val="0"/>
          <w:numId w:val="30"/>
        </w:numPr>
        <w:spacing w:before="240"/>
        <w:ind w:left="993"/>
        <w:rPr>
          <w:rFonts w:ascii="Arial" w:hAnsi="Arial" w:cs="Arial"/>
          <w:bCs/>
          <w:sz w:val="22"/>
          <w:szCs w:val="22"/>
          <w:lang w:val="en-US"/>
        </w:rPr>
      </w:pPr>
      <w:r>
        <w:rPr>
          <w:rFonts w:ascii="Arial" w:hAnsi="Arial" w:cs="Arial"/>
          <w:bCs/>
          <w:noProof/>
          <w:sz w:val="22"/>
          <w:szCs w:val="22"/>
          <w:lang w:eastAsia="zh-CN"/>
        </w:rPr>
        <w:drawing>
          <wp:anchor distT="0" distB="0" distL="114300" distR="114300" simplePos="0" relativeHeight="251648512" behindDoc="1" locked="0" layoutInCell="1" allowOverlap="1" wp14:anchorId="4A30FCB2" wp14:editId="545B21A3">
            <wp:simplePos x="0" y="0"/>
            <wp:positionH relativeFrom="column">
              <wp:posOffset>5052060</wp:posOffset>
            </wp:positionH>
            <wp:positionV relativeFrom="paragraph">
              <wp:posOffset>108585</wp:posOffset>
            </wp:positionV>
            <wp:extent cx="1576705" cy="3496945"/>
            <wp:effectExtent l="19050" t="0" r="4445" b="0"/>
            <wp:wrapTight wrapText="bothSides">
              <wp:wrapPolygon edited="0">
                <wp:start x="-261" y="0"/>
                <wp:lineTo x="-261" y="21533"/>
                <wp:lineTo x="21661" y="21533"/>
                <wp:lineTo x="21661" y="0"/>
                <wp:lineTo x="-26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1576705" cy="3496945"/>
                    </a:xfrm>
                    <a:prstGeom prst="rect">
                      <a:avLst/>
                    </a:prstGeom>
                    <a:noFill/>
                    <a:ln w="9525">
                      <a:noFill/>
                      <a:miter lim="800000"/>
                      <a:headEnd/>
                      <a:tailEnd/>
                    </a:ln>
                  </pic:spPr>
                </pic:pic>
              </a:graphicData>
            </a:graphic>
          </wp:anchor>
        </w:drawing>
      </w:r>
      <w:r w:rsidR="00865D3B" w:rsidRPr="005724C1">
        <w:rPr>
          <w:rFonts w:ascii="Arial" w:hAnsi="Arial" w:cs="Arial"/>
          <w:bCs/>
          <w:sz w:val="22"/>
          <w:szCs w:val="22"/>
          <w:lang w:val="en-US"/>
        </w:rPr>
        <w:t>Remove the tubes corresponding to the ‘acquisition clean’ procedure.</w:t>
      </w:r>
    </w:p>
    <w:p w14:paraId="6AB39061" w14:textId="77777777" w:rsidR="00865D3B" w:rsidRPr="005724C1" w:rsidRDefault="00865D3B" w:rsidP="005724C1">
      <w:pPr>
        <w:numPr>
          <w:ilvl w:val="0"/>
          <w:numId w:val="30"/>
        </w:numPr>
        <w:spacing w:before="240"/>
        <w:ind w:left="993"/>
        <w:rPr>
          <w:rFonts w:ascii="Arial" w:hAnsi="Arial" w:cs="Arial"/>
          <w:bCs/>
          <w:sz w:val="22"/>
          <w:szCs w:val="22"/>
          <w:lang w:val="en-US"/>
        </w:rPr>
      </w:pPr>
      <w:r w:rsidRPr="005724C1">
        <w:rPr>
          <w:rFonts w:ascii="Arial" w:hAnsi="Arial" w:cs="Arial"/>
          <w:bCs/>
          <w:sz w:val="22"/>
          <w:szCs w:val="22"/>
          <w:lang w:val="en-US"/>
        </w:rPr>
        <w:t xml:space="preserve">Place the cleaning tubes on the tray (prepare a new set </w:t>
      </w:r>
      <w:r w:rsidR="005724C1">
        <w:rPr>
          <w:rFonts w:ascii="Arial" w:hAnsi="Arial" w:cs="Arial"/>
          <w:bCs/>
          <w:sz w:val="22"/>
          <w:szCs w:val="22"/>
          <w:lang w:val="en-US"/>
        </w:rPr>
        <w:t xml:space="preserve">every day). </w:t>
      </w:r>
      <w:r w:rsidRPr="005724C1">
        <w:rPr>
          <w:rFonts w:ascii="Arial" w:hAnsi="Arial" w:cs="Arial"/>
          <w:bCs/>
          <w:sz w:val="22"/>
          <w:szCs w:val="22"/>
          <w:lang w:val="en-US"/>
        </w:rPr>
        <w:t>Use “short” 0.5mL, free standing Microtubes to spare reagents.</w:t>
      </w:r>
    </w:p>
    <w:p w14:paraId="05B6B76D" w14:textId="77777777" w:rsidR="00865D3B" w:rsidRPr="00865D3B" w:rsidRDefault="00865D3B" w:rsidP="00865D3B">
      <w:pPr>
        <w:ind w:left="720"/>
        <w:rPr>
          <w:rFonts w:ascii="Arial" w:hAnsi="Arial" w:cs="Arial"/>
          <w:bCs/>
          <w:sz w:val="22"/>
          <w:szCs w:val="22"/>
          <w:lang w:val="en-US"/>
        </w:rPr>
      </w:pPr>
    </w:p>
    <w:p w14:paraId="4DA79070" w14:textId="77777777" w:rsidR="00865D3B" w:rsidRPr="00865D3B" w:rsidRDefault="00865D3B" w:rsidP="00865D3B">
      <w:pPr>
        <w:ind w:left="720"/>
        <w:rPr>
          <w:rFonts w:ascii="Arial" w:hAnsi="Arial" w:cs="Arial"/>
          <w:sz w:val="22"/>
          <w:szCs w:val="22"/>
          <w:lang w:val="en-US"/>
        </w:rPr>
      </w:pPr>
      <w:smartTag w:uri="urn:schemas-microsoft-com:office:smarttags" w:element="place">
        <w:r w:rsidRPr="00865D3B">
          <w:rPr>
            <w:rFonts w:ascii="Arial" w:hAnsi="Arial" w:cs="Arial"/>
            <w:b/>
            <w:sz w:val="22"/>
            <w:szCs w:val="22"/>
            <w:lang w:val="en-US"/>
          </w:rPr>
          <w:t xml:space="preserve">W </w:t>
        </w:r>
        <w:r w:rsidRPr="00865D3B">
          <w:rPr>
            <w:rFonts w:ascii="Arial" w:hAnsi="Arial" w:cs="Arial"/>
            <w:sz w:val="22"/>
            <w:szCs w:val="22"/>
            <w:lang w:val="en-US"/>
          </w:rPr>
          <w:tab/>
          <w:t>Wash</w:t>
        </w:r>
      </w:smartTag>
      <w:r w:rsidRPr="00865D3B">
        <w:rPr>
          <w:rFonts w:ascii="Arial" w:hAnsi="Arial" w:cs="Arial"/>
          <w:sz w:val="22"/>
          <w:szCs w:val="22"/>
          <w:lang w:val="en-US"/>
        </w:rPr>
        <w:t xml:space="preserve"> tubes- 1400µL water in 1.5mL tubes</w:t>
      </w:r>
    </w:p>
    <w:p w14:paraId="305CE93D" w14:textId="77777777" w:rsidR="00865D3B" w:rsidRPr="00865D3B" w:rsidRDefault="00865D3B" w:rsidP="00865D3B">
      <w:pPr>
        <w:ind w:left="720"/>
        <w:rPr>
          <w:rFonts w:ascii="Arial" w:hAnsi="Arial" w:cs="Arial"/>
          <w:sz w:val="22"/>
          <w:szCs w:val="22"/>
          <w:lang w:val="en-US"/>
        </w:rPr>
      </w:pPr>
      <w:r w:rsidRPr="00865D3B">
        <w:rPr>
          <w:rFonts w:ascii="Arial" w:hAnsi="Arial" w:cs="Arial"/>
          <w:b/>
          <w:sz w:val="22"/>
          <w:szCs w:val="22"/>
          <w:lang w:val="en-US"/>
        </w:rPr>
        <w:t xml:space="preserve">B </w:t>
      </w:r>
      <w:r w:rsidRPr="00865D3B">
        <w:rPr>
          <w:rFonts w:ascii="Arial" w:hAnsi="Arial" w:cs="Arial"/>
          <w:sz w:val="22"/>
          <w:szCs w:val="22"/>
          <w:lang w:val="en-US"/>
        </w:rPr>
        <w:tab/>
        <w:t>Backflush - empty 1.5mL tube</w:t>
      </w:r>
    </w:p>
    <w:p w14:paraId="776C86C0" w14:textId="77777777" w:rsidR="00865D3B" w:rsidRPr="00865D3B" w:rsidRDefault="00865D3B" w:rsidP="00865D3B">
      <w:pPr>
        <w:ind w:left="1440" w:hanging="720"/>
        <w:rPr>
          <w:rFonts w:ascii="Arial" w:hAnsi="Arial" w:cs="Arial"/>
          <w:sz w:val="22"/>
          <w:szCs w:val="22"/>
          <w:lang w:val="en-US"/>
        </w:rPr>
      </w:pPr>
      <w:r w:rsidRPr="00865D3B">
        <w:rPr>
          <w:rFonts w:ascii="Arial" w:hAnsi="Arial" w:cs="Arial"/>
          <w:b/>
          <w:sz w:val="22"/>
          <w:szCs w:val="22"/>
          <w:lang w:val="en-US"/>
        </w:rPr>
        <w:t xml:space="preserve">C </w:t>
      </w:r>
      <w:r w:rsidRPr="00865D3B">
        <w:rPr>
          <w:rFonts w:ascii="Arial" w:hAnsi="Arial" w:cs="Arial"/>
          <w:sz w:val="22"/>
          <w:szCs w:val="22"/>
          <w:lang w:val="en-US"/>
        </w:rPr>
        <w:tab/>
        <w:t xml:space="preserve">clean/rinse 750µL ICF – short </w:t>
      </w:r>
      <w:r>
        <w:rPr>
          <w:rFonts w:ascii="Arial" w:hAnsi="Arial" w:cs="Arial"/>
          <w:sz w:val="22"/>
          <w:szCs w:val="22"/>
          <w:lang w:val="en-US"/>
        </w:rPr>
        <w:t xml:space="preserve">0.5ml free </w:t>
      </w:r>
      <w:r w:rsidRPr="00865D3B">
        <w:rPr>
          <w:rFonts w:ascii="Arial" w:hAnsi="Arial" w:cs="Arial"/>
          <w:sz w:val="22"/>
          <w:szCs w:val="22"/>
          <w:lang w:val="en-US"/>
        </w:rPr>
        <w:t>standing tube for this to save on ICF.</w:t>
      </w:r>
    </w:p>
    <w:p w14:paraId="197A596E" w14:textId="77777777" w:rsidR="00865D3B" w:rsidRPr="00865D3B" w:rsidRDefault="00865D3B" w:rsidP="005724C1">
      <w:pPr>
        <w:ind w:left="720"/>
        <w:rPr>
          <w:rFonts w:ascii="Arial" w:hAnsi="Arial" w:cs="Arial"/>
          <w:sz w:val="22"/>
          <w:szCs w:val="22"/>
          <w:lang w:val="en-US"/>
        </w:rPr>
      </w:pPr>
      <w:r w:rsidRPr="00865D3B">
        <w:rPr>
          <w:rFonts w:ascii="Arial" w:hAnsi="Arial" w:cs="Arial"/>
          <w:b/>
          <w:sz w:val="22"/>
          <w:szCs w:val="22"/>
          <w:lang w:val="en-US"/>
        </w:rPr>
        <w:t>CS</w:t>
      </w:r>
      <w:r w:rsidRPr="00865D3B">
        <w:rPr>
          <w:rFonts w:ascii="Arial" w:hAnsi="Arial" w:cs="Arial"/>
          <w:sz w:val="22"/>
          <w:szCs w:val="22"/>
          <w:lang w:val="en-US"/>
        </w:rPr>
        <w:t xml:space="preserve"> </w:t>
      </w:r>
      <w:r w:rsidRPr="00865D3B">
        <w:rPr>
          <w:rFonts w:ascii="Arial" w:hAnsi="Arial" w:cs="Arial"/>
          <w:sz w:val="22"/>
          <w:szCs w:val="22"/>
          <w:lang w:val="en-US"/>
        </w:rPr>
        <w:tab/>
        <w:t>Capillary Shutdown 1400 µL water</w:t>
      </w:r>
      <w:r>
        <w:rPr>
          <w:rFonts w:ascii="Arial" w:hAnsi="Arial" w:cs="Arial"/>
          <w:sz w:val="22"/>
          <w:szCs w:val="22"/>
          <w:lang w:val="en-US"/>
        </w:rPr>
        <w:t xml:space="preserve"> in 1.5mL </w:t>
      </w:r>
      <w:r w:rsidRPr="00865D3B">
        <w:rPr>
          <w:rFonts w:ascii="Arial" w:hAnsi="Arial" w:cs="Arial"/>
          <w:sz w:val="22"/>
          <w:szCs w:val="22"/>
          <w:lang w:val="en-US"/>
        </w:rPr>
        <w:t>tubes</w:t>
      </w:r>
    </w:p>
    <w:p w14:paraId="05C5972C" w14:textId="77777777" w:rsidR="00865D3B" w:rsidRPr="00865D3B" w:rsidRDefault="00865D3B" w:rsidP="005724C1">
      <w:pPr>
        <w:numPr>
          <w:ilvl w:val="0"/>
          <w:numId w:val="30"/>
        </w:numPr>
        <w:spacing w:before="240"/>
        <w:ind w:left="993" w:hanging="426"/>
        <w:rPr>
          <w:rFonts w:ascii="Arial" w:hAnsi="Arial" w:cs="Arial"/>
          <w:bCs/>
          <w:sz w:val="22"/>
          <w:szCs w:val="22"/>
          <w:lang w:val="en-US"/>
        </w:rPr>
      </w:pPr>
      <w:r w:rsidRPr="00865D3B">
        <w:rPr>
          <w:rFonts w:ascii="Arial" w:hAnsi="Arial" w:cs="Arial"/>
          <w:bCs/>
          <w:sz w:val="22"/>
          <w:szCs w:val="22"/>
          <w:lang w:val="en-US"/>
        </w:rPr>
        <w:t xml:space="preserve">Run the “Clean” procedure to wash the system </w:t>
      </w:r>
      <w:r w:rsidRPr="00865D3B">
        <w:rPr>
          <w:rFonts w:ascii="Arial" w:hAnsi="Arial" w:cs="Arial"/>
          <w:b/>
          <w:bCs/>
          <w:sz w:val="22"/>
          <w:szCs w:val="22"/>
          <w:u w:val="single"/>
          <w:lang w:val="en-US"/>
        </w:rPr>
        <w:t>TWICE</w:t>
      </w:r>
      <w:r w:rsidRPr="00865D3B">
        <w:rPr>
          <w:rFonts w:ascii="Arial" w:hAnsi="Arial" w:cs="Arial"/>
          <w:bCs/>
          <w:sz w:val="22"/>
          <w:szCs w:val="22"/>
          <w:lang w:val="en-US"/>
        </w:rPr>
        <w:t xml:space="preserve"> (lasts 15min each run), do this AT</w:t>
      </w:r>
      <w:r w:rsidR="002C2617">
        <w:rPr>
          <w:rFonts w:ascii="Arial" w:hAnsi="Arial" w:cs="Arial"/>
          <w:bCs/>
          <w:sz w:val="22"/>
          <w:szCs w:val="22"/>
          <w:lang w:val="en-US"/>
        </w:rPr>
        <w:t xml:space="preserve"> </w:t>
      </w:r>
      <w:r w:rsidRPr="00865D3B">
        <w:rPr>
          <w:rFonts w:ascii="Arial" w:hAnsi="Arial" w:cs="Arial"/>
          <w:bCs/>
          <w:sz w:val="22"/>
          <w:szCs w:val="22"/>
          <w:lang w:val="en-US"/>
        </w:rPr>
        <w:t>LEAST ONCE if no time.</w:t>
      </w:r>
    </w:p>
    <w:p w14:paraId="08452E08" w14:textId="77777777" w:rsidR="00865D3B" w:rsidRPr="00865D3B" w:rsidRDefault="00865D3B" w:rsidP="005724C1">
      <w:pPr>
        <w:numPr>
          <w:ilvl w:val="0"/>
          <w:numId w:val="30"/>
        </w:numPr>
        <w:spacing w:before="240"/>
        <w:ind w:left="993" w:hanging="426"/>
        <w:rPr>
          <w:rFonts w:ascii="Arial" w:hAnsi="Arial" w:cs="Arial"/>
          <w:bCs/>
          <w:sz w:val="22"/>
          <w:szCs w:val="22"/>
          <w:lang w:val="en-US"/>
        </w:rPr>
      </w:pPr>
      <w:r w:rsidRPr="00865D3B">
        <w:rPr>
          <w:rFonts w:ascii="Arial" w:hAnsi="Arial" w:cs="Arial"/>
          <w:bCs/>
          <w:sz w:val="22"/>
          <w:szCs w:val="22"/>
          <w:lang w:val="en-US"/>
        </w:rPr>
        <w:t xml:space="preserve">Select the CS tube (position 9) as the “Capillary shutdown” </w:t>
      </w:r>
      <w:r w:rsidR="005724C1">
        <w:rPr>
          <w:rFonts w:ascii="Arial" w:hAnsi="Arial" w:cs="Arial"/>
          <w:bCs/>
          <w:sz w:val="22"/>
          <w:szCs w:val="22"/>
          <w:lang w:val="en-US"/>
        </w:rPr>
        <w:t xml:space="preserve">tube. The “Capillary shutdown” </w:t>
      </w:r>
      <w:r w:rsidRPr="00865D3B">
        <w:rPr>
          <w:rFonts w:ascii="Arial" w:hAnsi="Arial" w:cs="Arial"/>
          <w:bCs/>
          <w:sz w:val="22"/>
          <w:szCs w:val="22"/>
          <w:lang w:val="en-US"/>
        </w:rPr>
        <w:t>procedure is automatically done at the end of the “Clean” procedure.</w:t>
      </w:r>
    </w:p>
    <w:p w14:paraId="6103A17A" w14:textId="77777777" w:rsidR="00865D3B" w:rsidRPr="00865D3B" w:rsidRDefault="00865D3B" w:rsidP="00865D3B">
      <w:pPr>
        <w:ind w:left="720"/>
        <w:rPr>
          <w:rFonts w:ascii="Arial" w:hAnsi="Arial" w:cs="Arial"/>
          <w:bCs/>
          <w:sz w:val="22"/>
          <w:szCs w:val="22"/>
          <w:lang w:val="en-US"/>
        </w:rPr>
      </w:pPr>
    </w:p>
    <w:p w14:paraId="66FA0888" w14:textId="77777777" w:rsidR="006051C9" w:rsidRDefault="006051C9" w:rsidP="00865D3B">
      <w:pPr>
        <w:ind w:left="720"/>
        <w:rPr>
          <w:rFonts w:ascii="Arial" w:hAnsi="Arial" w:cs="Arial"/>
          <w:b/>
          <w:bCs/>
          <w:sz w:val="22"/>
          <w:szCs w:val="22"/>
          <w:u w:val="single"/>
          <w:lang w:val="en-US"/>
        </w:rPr>
      </w:pPr>
    </w:p>
    <w:p w14:paraId="5120C9AD" w14:textId="77777777" w:rsidR="006051C9" w:rsidRDefault="006051C9" w:rsidP="00865D3B">
      <w:pPr>
        <w:ind w:left="720"/>
        <w:rPr>
          <w:rFonts w:ascii="Arial" w:hAnsi="Arial" w:cs="Arial"/>
          <w:b/>
          <w:bCs/>
          <w:sz w:val="22"/>
          <w:szCs w:val="22"/>
          <w:u w:val="single"/>
          <w:lang w:val="en-US"/>
        </w:rPr>
      </w:pPr>
    </w:p>
    <w:p w14:paraId="1750F5C9" w14:textId="77777777" w:rsidR="006051C9" w:rsidRDefault="006051C9" w:rsidP="00865D3B">
      <w:pPr>
        <w:ind w:left="720"/>
        <w:rPr>
          <w:rFonts w:ascii="Arial" w:hAnsi="Arial" w:cs="Arial"/>
          <w:b/>
          <w:bCs/>
          <w:sz w:val="22"/>
          <w:szCs w:val="22"/>
          <w:u w:val="single"/>
          <w:lang w:val="en-US"/>
        </w:rPr>
      </w:pPr>
    </w:p>
    <w:p w14:paraId="6356A47A" w14:textId="71E5C8B0" w:rsidR="00865D3B" w:rsidRPr="006051C9" w:rsidRDefault="00865D3B" w:rsidP="00865D3B">
      <w:pPr>
        <w:ind w:left="720"/>
        <w:rPr>
          <w:rFonts w:ascii="Arial" w:hAnsi="Arial" w:cs="Arial"/>
          <w:b/>
          <w:bCs/>
          <w:sz w:val="22"/>
          <w:szCs w:val="22"/>
          <w:lang w:val="en-US"/>
        </w:rPr>
      </w:pPr>
      <w:r w:rsidRPr="006051C9">
        <w:rPr>
          <w:rFonts w:ascii="Arial" w:hAnsi="Arial" w:cs="Arial"/>
          <w:b/>
          <w:bCs/>
          <w:sz w:val="22"/>
          <w:szCs w:val="22"/>
          <w:u w:val="single"/>
          <w:lang w:val="en-US"/>
        </w:rPr>
        <w:t xml:space="preserve">Never let the Guava stand overnight without making sure that the </w:t>
      </w:r>
      <w:r w:rsidRPr="006051C9">
        <w:rPr>
          <w:rFonts w:ascii="Arial" w:hAnsi="Arial" w:cs="Arial"/>
          <w:b/>
          <w:bCs/>
          <w:sz w:val="22"/>
          <w:szCs w:val="22"/>
          <w:u w:val="single"/>
          <w:lang w:val="en-US"/>
        </w:rPr>
        <w:lastRenderedPageBreak/>
        <w:t>capillary has been cleaned and that “Capillary shutdown” procedure has been performed!</w:t>
      </w:r>
    </w:p>
    <w:p w14:paraId="0DF0D063" w14:textId="77777777" w:rsidR="00865D3B" w:rsidRPr="00865D3B" w:rsidRDefault="00865D3B" w:rsidP="00865D3B">
      <w:pPr>
        <w:ind w:left="720"/>
        <w:rPr>
          <w:rFonts w:ascii="Arial" w:hAnsi="Arial" w:cs="Arial"/>
          <w:bCs/>
          <w:sz w:val="22"/>
          <w:szCs w:val="22"/>
          <w:lang w:val="en-US"/>
        </w:rPr>
      </w:pPr>
    </w:p>
    <w:p w14:paraId="6A77274D" w14:textId="77777777" w:rsidR="00865D3B" w:rsidRPr="005724C1" w:rsidRDefault="00865D3B" w:rsidP="005724C1">
      <w:pPr>
        <w:numPr>
          <w:ilvl w:val="0"/>
          <w:numId w:val="30"/>
        </w:numPr>
        <w:ind w:left="993"/>
        <w:rPr>
          <w:rFonts w:ascii="Arial" w:hAnsi="Arial" w:cs="Arial"/>
          <w:b/>
          <w:bCs/>
          <w:sz w:val="22"/>
          <w:szCs w:val="22"/>
          <w:u w:val="single"/>
          <w:lang w:val="en-US"/>
        </w:rPr>
      </w:pPr>
      <w:r w:rsidRPr="00865D3B">
        <w:rPr>
          <w:rFonts w:ascii="Arial" w:hAnsi="Arial" w:cs="Arial"/>
          <w:bCs/>
          <w:sz w:val="22"/>
          <w:szCs w:val="22"/>
          <w:lang w:val="en-US"/>
        </w:rPr>
        <w:t>Once the “C</w:t>
      </w:r>
      <w:r w:rsidR="005724C1">
        <w:rPr>
          <w:rFonts w:ascii="Arial" w:hAnsi="Arial" w:cs="Arial"/>
          <w:bCs/>
          <w:sz w:val="22"/>
          <w:szCs w:val="22"/>
          <w:lang w:val="en-US"/>
        </w:rPr>
        <w:t xml:space="preserve">lean” procedure is over, quit </w:t>
      </w:r>
      <w:proofErr w:type="spellStart"/>
      <w:r w:rsidR="005724C1">
        <w:rPr>
          <w:rFonts w:ascii="Arial" w:hAnsi="Arial" w:cs="Arial"/>
          <w:bCs/>
          <w:sz w:val="22"/>
          <w:szCs w:val="22"/>
          <w:lang w:val="en-US"/>
        </w:rPr>
        <w:t>GuavaSoft</w:t>
      </w:r>
      <w:proofErr w:type="spellEnd"/>
      <w:r w:rsidR="005724C1">
        <w:rPr>
          <w:rFonts w:ascii="Arial" w:hAnsi="Arial" w:cs="Arial"/>
          <w:bCs/>
          <w:sz w:val="22"/>
          <w:szCs w:val="22"/>
          <w:lang w:val="en-US"/>
        </w:rPr>
        <w:t>; switch off laptop and</w:t>
      </w:r>
      <w:r w:rsidRPr="00865D3B">
        <w:rPr>
          <w:rFonts w:ascii="Arial" w:hAnsi="Arial" w:cs="Arial"/>
          <w:bCs/>
          <w:sz w:val="22"/>
          <w:szCs w:val="22"/>
          <w:lang w:val="en-US"/>
        </w:rPr>
        <w:t xml:space="preserve"> Guava system.</w:t>
      </w:r>
    </w:p>
    <w:p w14:paraId="782B9DCB" w14:textId="77777777" w:rsidR="00865D3B" w:rsidRPr="005724C1" w:rsidRDefault="00865D3B" w:rsidP="005724C1">
      <w:pPr>
        <w:rPr>
          <w:rFonts w:ascii="Arial" w:hAnsi="Arial" w:cs="Arial"/>
          <w:bCs/>
          <w:lang w:val="en-US"/>
        </w:rPr>
      </w:pPr>
    </w:p>
    <w:p w14:paraId="3C51795F" w14:textId="77777777" w:rsidR="00865D3B" w:rsidRDefault="005724C1" w:rsidP="005724C1">
      <w:pPr>
        <w:ind w:left="567"/>
        <w:rPr>
          <w:rFonts w:ascii="Arial" w:hAnsi="Arial" w:cs="Arial"/>
          <w:b/>
          <w:bCs/>
          <w:lang w:val="en-US"/>
        </w:rPr>
      </w:pPr>
      <w:r w:rsidRPr="005724C1">
        <w:rPr>
          <w:rFonts w:ascii="Arial" w:hAnsi="Arial" w:cs="Arial"/>
          <w:b/>
          <w:bCs/>
          <w:lang w:val="en-US"/>
        </w:rPr>
        <w:t xml:space="preserve">5.4 </w:t>
      </w:r>
      <w:r w:rsidR="00865D3B" w:rsidRPr="005724C1">
        <w:rPr>
          <w:rFonts w:ascii="Arial" w:hAnsi="Arial" w:cs="Arial"/>
          <w:b/>
          <w:bCs/>
          <w:lang w:val="en-US"/>
        </w:rPr>
        <w:t>M</w:t>
      </w:r>
      <w:r w:rsidRPr="005724C1">
        <w:rPr>
          <w:rFonts w:ascii="Arial" w:hAnsi="Arial" w:cs="Arial"/>
          <w:b/>
          <w:bCs/>
          <w:lang w:val="en-US"/>
        </w:rPr>
        <w:t>AINTENANCE</w:t>
      </w:r>
    </w:p>
    <w:p w14:paraId="1CA9F879" w14:textId="40231827" w:rsidR="005724C1" w:rsidRDefault="005724C1" w:rsidP="005724C1">
      <w:pPr>
        <w:ind w:left="567"/>
        <w:rPr>
          <w:rFonts w:ascii="Arial" w:hAnsi="Arial" w:cs="Arial"/>
          <w:b/>
          <w:bCs/>
          <w:lang w:val="en-US"/>
        </w:rPr>
      </w:pPr>
    </w:p>
    <w:p w14:paraId="3FADEDF5" w14:textId="77777777" w:rsidR="005724C1" w:rsidRPr="005724C1" w:rsidRDefault="005724C1" w:rsidP="005724C1">
      <w:pPr>
        <w:ind w:left="567"/>
        <w:rPr>
          <w:rFonts w:ascii="Arial" w:hAnsi="Arial" w:cs="Arial"/>
          <w:b/>
          <w:bCs/>
          <w:lang w:val="en-US"/>
        </w:rPr>
      </w:pPr>
      <w:r>
        <w:rPr>
          <w:rFonts w:ascii="Arial" w:hAnsi="Arial" w:cs="Arial"/>
          <w:b/>
          <w:bCs/>
          <w:lang w:val="en-US"/>
        </w:rPr>
        <w:t>5.4.1 Daily</w:t>
      </w:r>
    </w:p>
    <w:p w14:paraId="0E8EAC18" w14:textId="77777777" w:rsidR="00865D3B" w:rsidRPr="00865D3B" w:rsidRDefault="00865D3B" w:rsidP="005724C1">
      <w:pPr>
        <w:numPr>
          <w:ilvl w:val="0"/>
          <w:numId w:val="36"/>
        </w:numPr>
        <w:ind w:left="993"/>
        <w:rPr>
          <w:rFonts w:ascii="Arial" w:hAnsi="Arial" w:cs="Arial"/>
          <w:bCs/>
          <w:sz w:val="22"/>
          <w:szCs w:val="22"/>
          <w:lang w:val="en-US"/>
        </w:rPr>
      </w:pPr>
      <w:r w:rsidRPr="00865D3B">
        <w:rPr>
          <w:rFonts w:ascii="Arial" w:hAnsi="Arial" w:cs="Arial"/>
          <w:bCs/>
          <w:sz w:val="22"/>
          <w:szCs w:val="22"/>
          <w:lang w:val="en-US"/>
        </w:rPr>
        <w:t xml:space="preserve">If necessary, refill the cleaning solution vial with ICF up to half. </w:t>
      </w:r>
      <w:r w:rsidR="00A140D8">
        <w:rPr>
          <w:rFonts w:ascii="Arial" w:hAnsi="Arial" w:cs="Arial"/>
          <w:bCs/>
          <w:noProof/>
          <w:sz w:val="22"/>
          <w:szCs w:val="22"/>
          <w:lang w:eastAsia="zh-CN"/>
        </w:rPr>
        <w:drawing>
          <wp:inline distT="0" distB="0" distL="0" distR="0" wp14:anchorId="47265669" wp14:editId="24CDDF13">
            <wp:extent cx="304800" cy="352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04800" cy="352425"/>
                    </a:xfrm>
                    <a:prstGeom prst="rect">
                      <a:avLst/>
                    </a:prstGeom>
                    <a:noFill/>
                    <a:ln w="9525">
                      <a:noFill/>
                      <a:miter lim="800000"/>
                      <a:headEnd/>
                      <a:tailEnd/>
                    </a:ln>
                  </pic:spPr>
                </pic:pic>
              </a:graphicData>
            </a:graphic>
          </wp:inline>
        </w:drawing>
      </w:r>
    </w:p>
    <w:p w14:paraId="126CD144" w14:textId="4A01512A" w:rsidR="00865D3B" w:rsidRPr="00865D3B" w:rsidRDefault="00865D3B" w:rsidP="005724C1">
      <w:pPr>
        <w:numPr>
          <w:ilvl w:val="0"/>
          <w:numId w:val="36"/>
        </w:numPr>
        <w:ind w:left="993"/>
        <w:rPr>
          <w:rFonts w:ascii="Arial" w:hAnsi="Arial" w:cs="Arial"/>
          <w:bCs/>
          <w:sz w:val="22"/>
          <w:szCs w:val="22"/>
          <w:lang w:val="en-US"/>
        </w:rPr>
      </w:pPr>
      <w:r w:rsidRPr="00865D3B">
        <w:rPr>
          <w:rFonts w:ascii="Arial" w:hAnsi="Arial" w:cs="Arial"/>
          <w:bCs/>
          <w:sz w:val="22"/>
          <w:szCs w:val="22"/>
          <w:lang w:val="en-US"/>
        </w:rPr>
        <w:t xml:space="preserve">At end of the day, empty waste vial, wash it &amp; add </w:t>
      </w:r>
      <w:r w:rsidR="007B13B0">
        <w:rPr>
          <w:rFonts w:ascii="Arial" w:hAnsi="Arial" w:cs="Arial"/>
          <w:bCs/>
          <w:sz w:val="22"/>
          <w:szCs w:val="22"/>
          <w:lang w:val="en-US"/>
        </w:rPr>
        <w:t xml:space="preserve">10ml </w:t>
      </w:r>
      <w:r w:rsidRPr="00865D3B">
        <w:rPr>
          <w:rFonts w:ascii="Arial" w:hAnsi="Arial" w:cs="Arial"/>
          <w:bCs/>
          <w:sz w:val="22"/>
          <w:szCs w:val="22"/>
          <w:lang w:val="en-US"/>
        </w:rPr>
        <w:t xml:space="preserve">bleach to the vial. </w:t>
      </w:r>
      <w:r w:rsidR="00A140D8">
        <w:rPr>
          <w:rFonts w:ascii="Arial" w:hAnsi="Arial" w:cs="Arial"/>
          <w:bCs/>
          <w:noProof/>
          <w:sz w:val="22"/>
          <w:szCs w:val="22"/>
          <w:lang w:eastAsia="zh-CN"/>
        </w:rPr>
        <w:drawing>
          <wp:inline distT="0" distB="0" distL="0" distR="0" wp14:anchorId="08F3A915" wp14:editId="06AA418E">
            <wp:extent cx="285750" cy="352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85750" cy="352425"/>
                    </a:xfrm>
                    <a:prstGeom prst="rect">
                      <a:avLst/>
                    </a:prstGeom>
                    <a:noFill/>
                    <a:ln w="9525">
                      <a:noFill/>
                      <a:miter lim="800000"/>
                      <a:headEnd/>
                      <a:tailEnd/>
                    </a:ln>
                  </pic:spPr>
                </pic:pic>
              </a:graphicData>
            </a:graphic>
          </wp:inline>
        </w:drawing>
      </w:r>
    </w:p>
    <w:p w14:paraId="73A4C82F" w14:textId="19D2A1BA" w:rsidR="00865D3B" w:rsidRDefault="0000549E" w:rsidP="00C7720F">
      <w:pPr>
        <w:pStyle w:val="ListParagraph"/>
        <w:numPr>
          <w:ilvl w:val="0"/>
          <w:numId w:val="41"/>
        </w:numPr>
        <w:ind w:left="1701"/>
        <w:rPr>
          <w:rFonts w:ascii="Arial" w:hAnsi="Arial" w:cs="Arial"/>
          <w:sz w:val="22"/>
          <w:szCs w:val="22"/>
          <w:lang w:val="en-US"/>
        </w:rPr>
      </w:pPr>
      <w:r>
        <w:rPr>
          <w:rFonts w:ascii="Arial" w:hAnsi="Arial" w:cs="Arial"/>
          <w:sz w:val="22"/>
          <w:szCs w:val="22"/>
          <w:lang w:val="en-US"/>
        </w:rPr>
        <w:t>If waste vial does no</w:t>
      </w:r>
      <w:r w:rsidR="00C952BE">
        <w:rPr>
          <w:rFonts w:ascii="Arial" w:hAnsi="Arial" w:cs="Arial"/>
          <w:sz w:val="22"/>
          <w:szCs w:val="22"/>
          <w:lang w:val="en-US"/>
        </w:rPr>
        <w:t>t</w:t>
      </w:r>
      <w:r>
        <w:rPr>
          <w:rFonts w:ascii="Arial" w:hAnsi="Arial" w:cs="Arial"/>
          <w:sz w:val="22"/>
          <w:szCs w:val="22"/>
          <w:lang w:val="en-US"/>
        </w:rPr>
        <w:t xml:space="preserve"> contain any cytotoxic chemicals</w:t>
      </w:r>
      <w:r w:rsidR="00384EE6">
        <w:rPr>
          <w:rFonts w:ascii="Arial" w:hAnsi="Arial" w:cs="Arial"/>
          <w:sz w:val="22"/>
          <w:szCs w:val="22"/>
          <w:lang w:val="en-US"/>
        </w:rPr>
        <w:t xml:space="preserve">, </w:t>
      </w:r>
      <w:r w:rsidR="00384EE6" w:rsidRPr="00384EE6">
        <w:rPr>
          <w:rFonts w:ascii="Arial" w:hAnsi="Arial" w:cs="Arial"/>
          <w:sz w:val="22"/>
          <w:szCs w:val="22"/>
          <w:lang w:val="en-US"/>
        </w:rPr>
        <w:t>the contents of the vial can be put down the sink with copious amounts of water.</w:t>
      </w:r>
      <w:r w:rsidR="00384EE6">
        <w:rPr>
          <w:rFonts w:ascii="Arial" w:hAnsi="Arial" w:cs="Arial"/>
          <w:sz w:val="22"/>
          <w:szCs w:val="22"/>
          <w:lang w:val="en-US"/>
        </w:rPr>
        <w:t xml:space="preserve"> </w:t>
      </w:r>
    </w:p>
    <w:p w14:paraId="6EACDAC7" w14:textId="5C45399F" w:rsidR="00384EE6" w:rsidRPr="007438E8" w:rsidRDefault="00384EE6" w:rsidP="007438E8">
      <w:pPr>
        <w:pStyle w:val="ListParagraph"/>
        <w:numPr>
          <w:ilvl w:val="0"/>
          <w:numId w:val="41"/>
        </w:numPr>
        <w:ind w:left="1701"/>
        <w:rPr>
          <w:rFonts w:ascii="Arial" w:hAnsi="Arial" w:cs="Arial"/>
          <w:sz w:val="22"/>
          <w:szCs w:val="22"/>
          <w:lang w:val="en-US"/>
        </w:rPr>
      </w:pPr>
      <w:r>
        <w:rPr>
          <w:rFonts w:ascii="Arial" w:hAnsi="Arial" w:cs="Arial"/>
          <w:sz w:val="22"/>
          <w:szCs w:val="22"/>
          <w:lang w:val="en-US"/>
        </w:rPr>
        <w:t xml:space="preserve">With the nature of the assays being performed, if the waste vial contains residues of </w:t>
      </w:r>
      <w:r w:rsidR="001438DD">
        <w:rPr>
          <w:rFonts w:ascii="Arial" w:hAnsi="Arial" w:cs="Arial"/>
          <w:sz w:val="22"/>
          <w:szCs w:val="22"/>
          <w:lang w:val="en-US"/>
        </w:rPr>
        <w:t xml:space="preserve">cytotoxic reagents, </w:t>
      </w:r>
      <w:r w:rsidR="001438DD" w:rsidRPr="001438DD">
        <w:rPr>
          <w:rFonts w:ascii="Arial" w:hAnsi="Arial" w:cs="Arial"/>
          <w:sz w:val="22"/>
          <w:szCs w:val="22"/>
          <w:lang w:val="en-US"/>
        </w:rPr>
        <w:t>empty the contents of the vial into a beaker and dispose the waste using the cytotoxic waste route.</w:t>
      </w:r>
    </w:p>
    <w:p w14:paraId="13A0B2E8" w14:textId="77777777" w:rsidR="00411185" w:rsidRDefault="00411185" w:rsidP="00411185">
      <w:pPr>
        <w:rPr>
          <w:rFonts w:ascii="Arial" w:hAnsi="Arial" w:cs="Arial"/>
          <w:sz w:val="22"/>
          <w:szCs w:val="22"/>
          <w:lang w:val="en-US"/>
        </w:rPr>
      </w:pPr>
    </w:p>
    <w:p w14:paraId="16FC1D44" w14:textId="77777777" w:rsidR="00411185" w:rsidRDefault="00411185" w:rsidP="00411185">
      <w:pPr>
        <w:rPr>
          <w:rFonts w:ascii="Arial" w:hAnsi="Arial" w:cs="Arial"/>
          <w:sz w:val="22"/>
          <w:szCs w:val="22"/>
          <w:lang w:val="en-US"/>
        </w:rPr>
      </w:pPr>
    </w:p>
    <w:p w14:paraId="27F476C2" w14:textId="500C62E2" w:rsidR="00411185" w:rsidRDefault="002754D8" w:rsidP="00F11447">
      <w:pPr>
        <w:ind w:left="567"/>
        <w:rPr>
          <w:rFonts w:ascii="Arial" w:hAnsi="Arial" w:cs="Arial"/>
          <w:b/>
          <w:bCs/>
          <w:lang w:val="en-US"/>
        </w:rPr>
      </w:pPr>
      <w:r w:rsidRPr="007438E8">
        <w:rPr>
          <w:rFonts w:ascii="Arial" w:hAnsi="Arial" w:cs="Arial"/>
          <w:b/>
          <w:bCs/>
          <w:lang w:val="en-US"/>
        </w:rPr>
        <w:t xml:space="preserve">5.5 </w:t>
      </w:r>
      <w:r w:rsidR="00F11447" w:rsidRPr="00F11447">
        <w:rPr>
          <w:rFonts w:ascii="Arial" w:hAnsi="Arial" w:cs="Arial"/>
          <w:b/>
          <w:bCs/>
          <w:lang w:val="en-US"/>
        </w:rPr>
        <w:t>FLOW CELL</w:t>
      </w:r>
    </w:p>
    <w:p w14:paraId="063A516C" w14:textId="77777777" w:rsidR="003D4B3F" w:rsidRPr="007438E8" w:rsidRDefault="003D4B3F" w:rsidP="00F11447">
      <w:pPr>
        <w:ind w:left="567"/>
        <w:rPr>
          <w:rFonts w:ascii="Arial" w:hAnsi="Arial" w:cs="Arial"/>
          <w:b/>
          <w:bCs/>
          <w:lang w:val="en-US"/>
        </w:rPr>
      </w:pPr>
    </w:p>
    <w:p w14:paraId="0D28BAD6" w14:textId="258448C6" w:rsidR="00355BCE" w:rsidRDefault="00CE059A" w:rsidP="00F11447">
      <w:pPr>
        <w:ind w:left="567"/>
        <w:rPr>
          <w:rFonts w:ascii="Arial" w:hAnsi="Arial" w:cs="Arial"/>
          <w:b/>
          <w:bCs/>
          <w:lang w:val="en-US"/>
        </w:rPr>
      </w:pPr>
      <w:r w:rsidRPr="007438E8">
        <w:rPr>
          <w:rFonts w:ascii="Arial" w:hAnsi="Arial" w:cs="Arial"/>
          <w:b/>
          <w:bCs/>
          <w:lang w:val="en-US"/>
        </w:rPr>
        <w:t>5.5.1</w:t>
      </w:r>
      <w:r w:rsidR="00F11447" w:rsidRPr="007438E8">
        <w:rPr>
          <w:rFonts w:ascii="Arial" w:hAnsi="Arial" w:cs="Arial"/>
          <w:b/>
          <w:bCs/>
          <w:lang w:val="en-US"/>
        </w:rPr>
        <w:t xml:space="preserve"> Cleaning</w:t>
      </w:r>
    </w:p>
    <w:p w14:paraId="5EE8A4C7" w14:textId="77777777" w:rsidR="003F1952" w:rsidRDefault="003F1952" w:rsidP="003F1952">
      <w:pPr>
        <w:ind w:left="567"/>
        <w:rPr>
          <w:rFonts w:ascii="Arial" w:hAnsi="Arial" w:cs="Arial"/>
          <w:b/>
          <w:bCs/>
          <w:lang w:val="en-US"/>
        </w:rPr>
      </w:pPr>
    </w:p>
    <w:p w14:paraId="403BF0A0" w14:textId="5315B22B" w:rsidR="00BD3662" w:rsidRPr="003F1952" w:rsidRDefault="00F00987" w:rsidP="00F11447">
      <w:pPr>
        <w:ind w:left="567"/>
        <w:rPr>
          <w:rFonts w:ascii="Arial" w:hAnsi="Arial" w:cs="Arial"/>
          <w:color w:val="0070C0"/>
          <w:sz w:val="22"/>
          <w:szCs w:val="22"/>
        </w:rPr>
      </w:pPr>
      <w:r w:rsidRPr="003F1952">
        <w:rPr>
          <w:rFonts w:ascii="Arial" w:hAnsi="Arial" w:cs="Arial"/>
          <w:b/>
          <w:bCs/>
          <w:color w:val="0070C0"/>
          <w:sz w:val="22"/>
          <w:szCs w:val="22"/>
        </w:rPr>
        <w:t xml:space="preserve">NOTE: </w:t>
      </w:r>
      <w:r w:rsidR="00AF3355" w:rsidRPr="003F1952">
        <w:rPr>
          <w:rFonts w:ascii="Arial" w:hAnsi="Arial" w:cs="Arial"/>
          <w:color w:val="0070C0"/>
          <w:sz w:val="22"/>
          <w:szCs w:val="22"/>
        </w:rPr>
        <w:t>When cleaning t</w:t>
      </w:r>
      <w:r w:rsidR="008F0E60" w:rsidRPr="003F1952">
        <w:rPr>
          <w:rFonts w:ascii="Arial" w:hAnsi="Arial" w:cs="Arial"/>
          <w:color w:val="0070C0"/>
          <w:sz w:val="22"/>
          <w:szCs w:val="22"/>
        </w:rPr>
        <w:t xml:space="preserve">he flow cell, always use the </w:t>
      </w:r>
      <w:r w:rsidR="005101FE" w:rsidRPr="003F1952">
        <w:rPr>
          <w:rFonts w:ascii="Arial" w:hAnsi="Arial" w:cs="Arial"/>
          <w:color w:val="0070C0"/>
          <w:sz w:val="22"/>
          <w:szCs w:val="22"/>
        </w:rPr>
        <w:t>syringe cleaning tool</w:t>
      </w:r>
      <w:r w:rsidR="00731816" w:rsidRPr="003F1952">
        <w:rPr>
          <w:rFonts w:ascii="Arial" w:hAnsi="Arial" w:cs="Arial"/>
          <w:color w:val="0070C0"/>
          <w:sz w:val="22"/>
          <w:szCs w:val="22"/>
        </w:rPr>
        <w:t>. Handle flow cell with care</w:t>
      </w:r>
      <w:r w:rsidR="00E0573C" w:rsidRPr="003F1952">
        <w:rPr>
          <w:rFonts w:ascii="Arial" w:hAnsi="Arial" w:cs="Arial"/>
          <w:color w:val="0070C0"/>
          <w:sz w:val="22"/>
          <w:szCs w:val="22"/>
        </w:rPr>
        <w:t xml:space="preserve"> and avoid touching the capillary</w:t>
      </w:r>
      <w:r w:rsidR="00B524A0" w:rsidRPr="003F1952">
        <w:rPr>
          <w:rFonts w:ascii="Arial" w:hAnsi="Arial" w:cs="Arial"/>
          <w:color w:val="0070C0"/>
          <w:sz w:val="22"/>
          <w:szCs w:val="22"/>
        </w:rPr>
        <w:t xml:space="preserve"> unnecessarily</w:t>
      </w:r>
      <w:r w:rsidR="00BD3662" w:rsidRPr="003F1952">
        <w:rPr>
          <w:rFonts w:ascii="Arial" w:hAnsi="Arial" w:cs="Arial"/>
          <w:color w:val="0070C0"/>
          <w:sz w:val="22"/>
          <w:szCs w:val="22"/>
        </w:rPr>
        <w:t>.</w:t>
      </w:r>
      <w:r w:rsidR="00BE1620" w:rsidRPr="003F1952">
        <w:rPr>
          <w:rFonts w:ascii="Arial" w:hAnsi="Arial" w:cs="Arial"/>
          <w:color w:val="0070C0"/>
          <w:sz w:val="22"/>
          <w:szCs w:val="22"/>
        </w:rPr>
        <w:t xml:space="preserve"> </w:t>
      </w:r>
      <w:r w:rsidR="00903466" w:rsidRPr="003F1952">
        <w:rPr>
          <w:rFonts w:ascii="Arial" w:hAnsi="Arial" w:cs="Arial"/>
          <w:color w:val="0070C0"/>
          <w:sz w:val="22"/>
          <w:szCs w:val="22"/>
        </w:rPr>
        <w:t xml:space="preserve">When handling the flow cell assembly, always </w:t>
      </w:r>
      <w:r w:rsidR="00DC1766" w:rsidRPr="003F1952">
        <w:rPr>
          <w:rFonts w:ascii="Arial" w:hAnsi="Arial" w:cs="Arial"/>
          <w:color w:val="0070C0"/>
          <w:sz w:val="22"/>
          <w:szCs w:val="22"/>
        </w:rPr>
        <w:t xml:space="preserve">grasp it at the top of the shuttle avoiding </w:t>
      </w:r>
      <w:r w:rsidR="00821001" w:rsidRPr="003F1952">
        <w:rPr>
          <w:rFonts w:ascii="Arial" w:hAnsi="Arial" w:cs="Arial"/>
          <w:color w:val="0070C0"/>
          <w:sz w:val="22"/>
          <w:szCs w:val="22"/>
        </w:rPr>
        <w:t>getting fingerprints on the optics window</w:t>
      </w:r>
      <w:r w:rsidR="007E07DD" w:rsidRPr="003F1952">
        <w:rPr>
          <w:rFonts w:ascii="Arial" w:hAnsi="Arial" w:cs="Arial"/>
          <w:color w:val="0070C0"/>
          <w:sz w:val="22"/>
          <w:szCs w:val="22"/>
        </w:rPr>
        <w:t>.</w:t>
      </w:r>
      <w:r w:rsidR="00903466" w:rsidRPr="003F1952">
        <w:rPr>
          <w:rFonts w:ascii="Arial" w:hAnsi="Arial" w:cs="Arial"/>
          <w:color w:val="0070C0"/>
          <w:sz w:val="22"/>
          <w:szCs w:val="22"/>
        </w:rPr>
        <w:t xml:space="preserve"> </w:t>
      </w:r>
    </w:p>
    <w:p w14:paraId="1340D61E" w14:textId="3642EAF1" w:rsidR="00F00987" w:rsidRPr="003F1952" w:rsidRDefault="00B524A0" w:rsidP="00F11447">
      <w:pPr>
        <w:ind w:left="567"/>
        <w:rPr>
          <w:rFonts w:ascii="Arial" w:hAnsi="Arial" w:cs="Arial"/>
          <w:b/>
          <w:bCs/>
          <w:color w:val="0070C0"/>
          <w:lang w:val="en-US"/>
        </w:rPr>
      </w:pPr>
      <w:r w:rsidRPr="003F1952">
        <w:rPr>
          <w:rFonts w:ascii="Arial" w:hAnsi="Arial" w:cs="Arial"/>
          <w:color w:val="0070C0"/>
          <w:sz w:val="22"/>
          <w:szCs w:val="22"/>
        </w:rPr>
        <w:t xml:space="preserve"> </w:t>
      </w:r>
      <w:r w:rsidR="00E0573C" w:rsidRPr="003F1952">
        <w:rPr>
          <w:rFonts w:ascii="Arial" w:hAnsi="Arial" w:cs="Arial"/>
          <w:color w:val="0070C0"/>
          <w:sz w:val="22"/>
          <w:szCs w:val="22"/>
        </w:rPr>
        <w:t xml:space="preserve"> </w:t>
      </w:r>
    </w:p>
    <w:p w14:paraId="4E35D63F" w14:textId="7C7C5AE0" w:rsidR="00355BCE" w:rsidRPr="003D4B3F" w:rsidRDefault="00BB5B15" w:rsidP="00BB5B15">
      <w:pPr>
        <w:autoSpaceDE w:val="0"/>
        <w:autoSpaceDN w:val="0"/>
        <w:adjustRightInd w:val="0"/>
        <w:ind w:left="567"/>
        <w:rPr>
          <w:rFonts w:ascii="Arial" w:hAnsi="Arial" w:cs="Arial"/>
          <w:color w:val="C00000"/>
          <w:sz w:val="22"/>
          <w:szCs w:val="22"/>
        </w:rPr>
      </w:pPr>
      <w:r w:rsidRPr="003D4B3F">
        <w:rPr>
          <w:rFonts w:ascii="Arial" w:hAnsi="Arial" w:cs="Arial"/>
          <w:b/>
          <w:bCs/>
          <w:color w:val="C00000"/>
          <w:sz w:val="22"/>
          <w:szCs w:val="22"/>
        </w:rPr>
        <w:t>WARNING:</w:t>
      </w:r>
      <w:r w:rsidRPr="003D4B3F">
        <w:rPr>
          <w:rFonts w:ascii="Arial" w:hAnsi="Arial" w:cs="Arial"/>
          <w:color w:val="C00000"/>
          <w:sz w:val="22"/>
          <w:szCs w:val="22"/>
        </w:rPr>
        <w:t xml:space="preserve"> To avoid exposure to laser radiation, turn off the power to the guava </w:t>
      </w:r>
      <w:proofErr w:type="spellStart"/>
      <w:r w:rsidRPr="003D4B3F">
        <w:rPr>
          <w:rFonts w:ascii="Arial" w:hAnsi="Arial" w:cs="Arial"/>
          <w:color w:val="C00000"/>
          <w:sz w:val="22"/>
          <w:szCs w:val="22"/>
        </w:rPr>
        <w:t>easyCyte</w:t>
      </w:r>
      <w:proofErr w:type="spellEnd"/>
      <w:r w:rsidRPr="003D4B3F">
        <w:rPr>
          <w:rFonts w:ascii="Arial" w:hAnsi="Arial" w:cs="Arial"/>
          <w:color w:val="C00000"/>
          <w:sz w:val="22"/>
          <w:szCs w:val="22"/>
        </w:rPr>
        <w:t xml:space="preserve"> HT System before attempting to remove the flow cell</w:t>
      </w:r>
    </w:p>
    <w:p w14:paraId="6784032F" w14:textId="77777777" w:rsidR="001D123D" w:rsidRDefault="001D123D" w:rsidP="00BB5B15">
      <w:pPr>
        <w:autoSpaceDE w:val="0"/>
        <w:autoSpaceDN w:val="0"/>
        <w:adjustRightInd w:val="0"/>
        <w:ind w:left="567"/>
        <w:rPr>
          <w:rFonts w:ascii="Arial" w:hAnsi="Arial" w:cs="Arial"/>
          <w:sz w:val="22"/>
          <w:szCs w:val="22"/>
        </w:rPr>
      </w:pPr>
    </w:p>
    <w:p w14:paraId="04A2F873" w14:textId="2207CF92" w:rsidR="001D123D" w:rsidRDefault="001D123D" w:rsidP="001D123D">
      <w:pPr>
        <w:pStyle w:val="ListParagraph"/>
        <w:numPr>
          <w:ilvl w:val="0"/>
          <w:numId w:val="46"/>
        </w:numPr>
        <w:autoSpaceDE w:val="0"/>
        <w:autoSpaceDN w:val="0"/>
        <w:adjustRightInd w:val="0"/>
        <w:ind w:left="993"/>
        <w:rPr>
          <w:rFonts w:ascii="Arial" w:hAnsi="Arial" w:cs="Arial"/>
          <w:sz w:val="22"/>
          <w:szCs w:val="22"/>
        </w:rPr>
      </w:pPr>
      <w:r>
        <w:rPr>
          <w:rFonts w:ascii="Arial" w:hAnsi="Arial" w:cs="Arial"/>
          <w:sz w:val="22"/>
          <w:szCs w:val="22"/>
        </w:rPr>
        <w:t>Remove the metal plate at the top of the instrument.</w:t>
      </w:r>
    </w:p>
    <w:p w14:paraId="01C09E8F" w14:textId="62EA2508" w:rsidR="00DC158C" w:rsidRDefault="00DC158C" w:rsidP="007438E8">
      <w:pPr>
        <w:pStyle w:val="ListParagraph"/>
        <w:autoSpaceDE w:val="0"/>
        <w:autoSpaceDN w:val="0"/>
        <w:adjustRightInd w:val="0"/>
        <w:ind w:left="993"/>
        <w:rPr>
          <w:rFonts w:ascii="Arial" w:hAnsi="Arial" w:cs="Arial"/>
          <w:sz w:val="22"/>
          <w:szCs w:val="22"/>
        </w:rPr>
      </w:pPr>
    </w:p>
    <w:p w14:paraId="5C152C05" w14:textId="3E6B788F" w:rsidR="001D123D" w:rsidRDefault="00DC158C" w:rsidP="001D123D">
      <w:pPr>
        <w:pStyle w:val="ListParagraph"/>
        <w:numPr>
          <w:ilvl w:val="0"/>
          <w:numId w:val="46"/>
        </w:numPr>
        <w:autoSpaceDE w:val="0"/>
        <w:autoSpaceDN w:val="0"/>
        <w:adjustRightInd w:val="0"/>
        <w:ind w:left="993"/>
        <w:rPr>
          <w:rFonts w:ascii="Arial" w:hAnsi="Arial" w:cs="Arial"/>
          <w:sz w:val="22"/>
          <w:szCs w:val="22"/>
        </w:rPr>
      </w:pPr>
      <w:r>
        <w:rPr>
          <w:rFonts w:ascii="Arial" w:hAnsi="Arial" w:cs="Arial"/>
          <w:sz w:val="22"/>
          <w:szCs w:val="22"/>
        </w:rPr>
        <w:t xml:space="preserve">Remove </w:t>
      </w:r>
      <w:r w:rsidR="00795FD7">
        <w:rPr>
          <w:rFonts w:ascii="Arial" w:hAnsi="Arial" w:cs="Arial"/>
          <w:sz w:val="22"/>
          <w:szCs w:val="22"/>
        </w:rPr>
        <w:t xml:space="preserve">minstac </w:t>
      </w:r>
      <w:r>
        <w:rPr>
          <w:rFonts w:ascii="Arial" w:hAnsi="Arial" w:cs="Arial"/>
          <w:sz w:val="22"/>
          <w:szCs w:val="22"/>
        </w:rPr>
        <w:t>tubing from the clamp and disconnect from the instrument</w:t>
      </w:r>
      <w:r w:rsidR="0053062D">
        <w:rPr>
          <w:rFonts w:ascii="Arial" w:hAnsi="Arial" w:cs="Arial"/>
          <w:sz w:val="22"/>
          <w:szCs w:val="22"/>
        </w:rPr>
        <w:t>:</w:t>
      </w:r>
    </w:p>
    <w:p w14:paraId="68FAD836" w14:textId="48497017" w:rsidR="00ED0D0C" w:rsidRDefault="00ED0D0C" w:rsidP="007438E8">
      <w:pPr>
        <w:pStyle w:val="ListParagraph"/>
        <w:rPr>
          <w:rFonts w:ascii="Arial" w:hAnsi="Arial" w:cs="Arial"/>
          <w:sz w:val="22"/>
          <w:szCs w:val="22"/>
        </w:rPr>
      </w:pPr>
      <w:r w:rsidRPr="0053062D">
        <w:rPr>
          <w:rFonts w:ascii="Arial" w:hAnsi="Arial" w:cs="Arial"/>
          <w:noProof/>
          <w:sz w:val="22"/>
          <w:szCs w:val="22"/>
        </w:rPr>
        <w:drawing>
          <wp:anchor distT="0" distB="0" distL="114300" distR="114300" simplePos="0" relativeHeight="251671040" behindDoc="0" locked="0" layoutInCell="1" allowOverlap="1" wp14:anchorId="33E183E7" wp14:editId="613B6C2C">
            <wp:simplePos x="0" y="0"/>
            <wp:positionH relativeFrom="column">
              <wp:posOffset>729606</wp:posOffset>
            </wp:positionH>
            <wp:positionV relativeFrom="paragraph">
              <wp:posOffset>121825</wp:posOffset>
            </wp:positionV>
            <wp:extent cx="1985645" cy="1415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5645" cy="1415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16EAD" w14:textId="61E7BE72" w:rsidR="00ED0D0C" w:rsidRDefault="00ED0D0C" w:rsidP="007438E8">
      <w:pPr>
        <w:pStyle w:val="ListParagraph"/>
        <w:rPr>
          <w:rFonts w:ascii="Arial" w:hAnsi="Arial" w:cs="Arial"/>
          <w:sz w:val="22"/>
          <w:szCs w:val="22"/>
        </w:rPr>
      </w:pPr>
    </w:p>
    <w:p w14:paraId="72436995" w14:textId="5BA44720" w:rsidR="003F1952" w:rsidRDefault="003F1952" w:rsidP="007438E8">
      <w:pPr>
        <w:pStyle w:val="ListParagraph"/>
        <w:rPr>
          <w:rFonts w:ascii="Arial" w:hAnsi="Arial" w:cs="Arial"/>
          <w:sz w:val="22"/>
          <w:szCs w:val="22"/>
        </w:rPr>
      </w:pPr>
    </w:p>
    <w:p w14:paraId="08B11A01" w14:textId="70C343EF" w:rsidR="003F1952" w:rsidRDefault="003F1952" w:rsidP="007438E8">
      <w:pPr>
        <w:pStyle w:val="ListParagraph"/>
        <w:rPr>
          <w:rFonts w:ascii="Arial" w:hAnsi="Arial" w:cs="Arial"/>
          <w:sz w:val="22"/>
          <w:szCs w:val="22"/>
        </w:rPr>
      </w:pPr>
    </w:p>
    <w:p w14:paraId="25FC4F34" w14:textId="2CA4A301" w:rsidR="008E5936" w:rsidRPr="007438E8" w:rsidRDefault="008E5936" w:rsidP="007438E8">
      <w:pPr>
        <w:pStyle w:val="ListParagraph"/>
        <w:rPr>
          <w:rFonts w:ascii="Arial" w:hAnsi="Arial" w:cs="Arial"/>
          <w:sz w:val="22"/>
          <w:szCs w:val="22"/>
        </w:rPr>
      </w:pPr>
    </w:p>
    <w:p w14:paraId="2D0F373A" w14:textId="77777777" w:rsidR="004829C1" w:rsidRDefault="004829C1" w:rsidP="007438E8">
      <w:pPr>
        <w:pStyle w:val="ListParagraph"/>
        <w:autoSpaceDE w:val="0"/>
        <w:autoSpaceDN w:val="0"/>
        <w:adjustRightInd w:val="0"/>
        <w:ind w:left="993"/>
        <w:rPr>
          <w:rFonts w:ascii="Arial" w:hAnsi="Arial" w:cs="Arial"/>
          <w:sz w:val="22"/>
          <w:szCs w:val="22"/>
        </w:rPr>
      </w:pPr>
    </w:p>
    <w:p w14:paraId="492BD767" w14:textId="77777777" w:rsidR="004829C1" w:rsidRDefault="004829C1" w:rsidP="007438E8">
      <w:pPr>
        <w:pStyle w:val="ListParagraph"/>
        <w:autoSpaceDE w:val="0"/>
        <w:autoSpaceDN w:val="0"/>
        <w:adjustRightInd w:val="0"/>
        <w:ind w:left="993"/>
        <w:rPr>
          <w:rFonts w:ascii="Arial" w:hAnsi="Arial" w:cs="Arial"/>
          <w:sz w:val="22"/>
          <w:szCs w:val="22"/>
        </w:rPr>
      </w:pPr>
    </w:p>
    <w:p w14:paraId="7D676A4C" w14:textId="41C0CD56" w:rsidR="0053062D" w:rsidRPr="007438E8" w:rsidRDefault="0053062D" w:rsidP="007438E8">
      <w:pPr>
        <w:pStyle w:val="ListParagraph"/>
        <w:rPr>
          <w:rFonts w:ascii="Arial" w:hAnsi="Arial" w:cs="Arial"/>
          <w:sz w:val="22"/>
          <w:szCs w:val="22"/>
        </w:rPr>
      </w:pPr>
    </w:p>
    <w:p w14:paraId="303BB3A4" w14:textId="7E0DD3FB" w:rsidR="0053062D" w:rsidRDefault="0053062D" w:rsidP="0053062D">
      <w:pPr>
        <w:pStyle w:val="ListParagraph"/>
        <w:autoSpaceDE w:val="0"/>
        <w:autoSpaceDN w:val="0"/>
        <w:adjustRightInd w:val="0"/>
        <w:ind w:left="993"/>
        <w:rPr>
          <w:rFonts w:ascii="Arial" w:hAnsi="Arial" w:cs="Arial"/>
          <w:sz w:val="22"/>
          <w:szCs w:val="22"/>
        </w:rPr>
      </w:pPr>
    </w:p>
    <w:p w14:paraId="4422BBF8" w14:textId="77777777" w:rsidR="0053062D" w:rsidRDefault="0053062D" w:rsidP="0053062D">
      <w:pPr>
        <w:pStyle w:val="ListParagraph"/>
        <w:autoSpaceDE w:val="0"/>
        <w:autoSpaceDN w:val="0"/>
        <w:adjustRightInd w:val="0"/>
        <w:ind w:left="993"/>
        <w:rPr>
          <w:rFonts w:ascii="Arial" w:hAnsi="Arial" w:cs="Arial"/>
          <w:sz w:val="22"/>
          <w:szCs w:val="22"/>
        </w:rPr>
      </w:pPr>
    </w:p>
    <w:p w14:paraId="63CC5BCF" w14:textId="77777777" w:rsidR="0053062D" w:rsidRDefault="0053062D" w:rsidP="0053062D">
      <w:pPr>
        <w:pStyle w:val="ListParagraph"/>
        <w:autoSpaceDE w:val="0"/>
        <w:autoSpaceDN w:val="0"/>
        <w:adjustRightInd w:val="0"/>
        <w:ind w:left="993"/>
        <w:rPr>
          <w:rFonts w:ascii="Arial" w:hAnsi="Arial" w:cs="Arial"/>
          <w:sz w:val="22"/>
          <w:szCs w:val="22"/>
        </w:rPr>
      </w:pPr>
    </w:p>
    <w:p w14:paraId="37B6A0E2" w14:textId="0F1EB1EC" w:rsidR="00495B30" w:rsidRDefault="00174775" w:rsidP="00495B30">
      <w:pPr>
        <w:pStyle w:val="ListParagraph"/>
        <w:numPr>
          <w:ilvl w:val="0"/>
          <w:numId w:val="46"/>
        </w:numPr>
        <w:autoSpaceDE w:val="0"/>
        <w:autoSpaceDN w:val="0"/>
        <w:adjustRightInd w:val="0"/>
        <w:ind w:left="993"/>
        <w:rPr>
          <w:rFonts w:ascii="Arial" w:hAnsi="Arial" w:cs="Arial"/>
          <w:sz w:val="22"/>
          <w:szCs w:val="22"/>
        </w:rPr>
      </w:pPr>
      <w:r>
        <w:rPr>
          <w:rFonts w:ascii="Arial" w:hAnsi="Arial" w:cs="Arial"/>
          <w:sz w:val="22"/>
          <w:szCs w:val="22"/>
        </w:rPr>
        <w:lastRenderedPageBreak/>
        <w:t>Remove the flow cell by grasping at the top and pulling it straight up.</w:t>
      </w:r>
      <w:r w:rsidR="00973E06">
        <w:rPr>
          <w:rFonts w:ascii="Arial" w:hAnsi="Arial" w:cs="Arial"/>
          <w:sz w:val="22"/>
          <w:szCs w:val="22"/>
        </w:rPr>
        <w:t xml:space="preserve"> Do not pull up on the tubing.</w:t>
      </w:r>
    </w:p>
    <w:p w14:paraId="0A2097F9" w14:textId="77777777" w:rsidR="008F66C4" w:rsidRDefault="008F66C4" w:rsidP="007438E8">
      <w:pPr>
        <w:pStyle w:val="ListParagraph"/>
        <w:autoSpaceDE w:val="0"/>
        <w:autoSpaceDN w:val="0"/>
        <w:adjustRightInd w:val="0"/>
        <w:ind w:left="993"/>
        <w:rPr>
          <w:rFonts w:ascii="Arial" w:hAnsi="Arial" w:cs="Arial"/>
          <w:sz w:val="22"/>
          <w:szCs w:val="22"/>
        </w:rPr>
      </w:pPr>
    </w:p>
    <w:p w14:paraId="77CB84B4" w14:textId="2271F5BA" w:rsidR="00205B42" w:rsidRDefault="00205B42" w:rsidP="00495B30">
      <w:pPr>
        <w:pStyle w:val="ListParagraph"/>
        <w:numPr>
          <w:ilvl w:val="0"/>
          <w:numId w:val="46"/>
        </w:numPr>
        <w:autoSpaceDE w:val="0"/>
        <w:autoSpaceDN w:val="0"/>
        <w:adjustRightInd w:val="0"/>
        <w:ind w:left="993"/>
        <w:rPr>
          <w:rFonts w:ascii="Arial" w:hAnsi="Arial" w:cs="Arial"/>
          <w:sz w:val="22"/>
          <w:szCs w:val="22"/>
        </w:rPr>
      </w:pPr>
      <w:r w:rsidRPr="007438E8">
        <w:rPr>
          <w:rFonts w:ascii="Arial" w:hAnsi="Arial" w:cs="Arial"/>
          <w:sz w:val="22"/>
          <w:szCs w:val="22"/>
        </w:rPr>
        <w:t xml:space="preserve">Fill the </w:t>
      </w:r>
      <w:r w:rsidR="006462ED" w:rsidRPr="007438E8">
        <w:rPr>
          <w:rFonts w:ascii="Arial" w:hAnsi="Arial" w:cs="Arial"/>
          <w:sz w:val="22"/>
          <w:szCs w:val="22"/>
        </w:rPr>
        <w:t xml:space="preserve">syringe cleaning tool with water </w:t>
      </w:r>
      <w:r w:rsidR="00495B30" w:rsidRPr="007438E8">
        <w:rPr>
          <w:rFonts w:ascii="Arial" w:hAnsi="Arial" w:cs="Arial"/>
          <w:sz w:val="22"/>
          <w:szCs w:val="22"/>
        </w:rPr>
        <w:t>or Guava ICF. Connect the syringe to the</w:t>
      </w:r>
      <w:r w:rsidR="00495B30">
        <w:rPr>
          <w:rFonts w:ascii="Arial" w:hAnsi="Arial" w:cs="Arial"/>
          <w:sz w:val="22"/>
          <w:szCs w:val="22"/>
        </w:rPr>
        <w:t xml:space="preserve"> </w:t>
      </w:r>
      <w:r w:rsidR="00495B30" w:rsidRPr="007438E8">
        <w:rPr>
          <w:rFonts w:ascii="Arial" w:hAnsi="Arial" w:cs="Arial"/>
          <w:sz w:val="22"/>
          <w:szCs w:val="22"/>
        </w:rPr>
        <w:t>minstac tubing on the flow cell. Ensure the fitting is tight</w:t>
      </w:r>
      <w:r w:rsidR="008F66C4">
        <w:rPr>
          <w:rFonts w:ascii="Arial" w:hAnsi="Arial" w:cs="Arial"/>
          <w:sz w:val="22"/>
          <w:szCs w:val="22"/>
        </w:rPr>
        <w:t>:</w:t>
      </w:r>
    </w:p>
    <w:p w14:paraId="400A3179" w14:textId="77777777" w:rsidR="00A706A0" w:rsidRDefault="00A706A0" w:rsidP="00A706A0">
      <w:pPr>
        <w:pStyle w:val="ListParagraph"/>
        <w:autoSpaceDE w:val="0"/>
        <w:autoSpaceDN w:val="0"/>
        <w:adjustRightInd w:val="0"/>
        <w:ind w:left="993"/>
        <w:rPr>
          <w:rFonts w:ascii="Arial" w:hAnsi="Arial" w:cs="Arial"/>
          <w:sz w:val="22"/>
          <w:szCs w:val="22"/>
        </w:rPr>
      </w:pPr>
    </w:p>
    <w:p w14:paraId="6D297CC7" w14:textId="51786E34" w:rsidR="00A706A0" w:rsidRPr="007438E8" w:rsidRDefault="00A706A0" w:rsidP="007438E8">
      <w:pPr>
        <w:pStyle w:val="ListParagraph"/>
        <w:autoSpaceDE w:val="0"/>
        <w:autoSpaceDN w:val="0"/>
        <w:adjustRightInd w:val="0"/>
        <w:ind w:left="993"/>
        <w:rPr>
          <w:rFonts w:ascii="Arial" w:hAnsi="Arial" w:cs="Arial"/>
          <w:sz w:val="22"/>
          <w:szCs w:val="22"/>
        </w:rPr>
      </w:pPr>
      <w:r w:rsidRPr="00A706A0">
        <w:rPr>
          <w:rFonts w:ascii="Arial" w:hAnsi="Arial" w:cs="Arial"/>
          <w:noProof/>
          <w:sz w:val="22"/>
          <w:szCs w:val="22"/>
        </w:rPr>
        <w:drawing>
          <wp:inline distT="0" distB="0" distL="0" distR="0" wp14:anchorId="650B44C5" wp14:editId="769C3FDB">
            <wp:extent cx="4513007" cy="769089"/>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5484" cy="771215"/>
                    </a:xfrm>
                    <a:prstGeom prst="rect">
                      <a:avLst/>
                    </a:prstGeom>
                    <a:noFill/>
                    <a:ln>
                      <a:noFill/>
                    </a:ln>
                  </pic:spPr>
                </pic:pic>
              </a:graphicData>
            </a:graphic>
          </wp:inline>
        </w:drawing>
      </w:r>
    </w:p>
    <w:p w14:paraId="1F4A29D2" w14:textId="77777777" w:rsidR="0053062D" w:rsidRDefault="0053062D" w:rsidP="0053062D">
      <w:pPr>
        <w:pStyle w:val="ListParagraph"/>
        <w:autoSpaceDE w:val="0"/>
        <w:autoSpaceDN w:val="0"/>
        <w:adjustRightInd w:val="0"/>
        <w:ind w:left="993"/>
        <w:rPr>
          <w:rFonts w:ascii="Arial" w:hAnsi="Arial" w:cs="Arial"/>
          <w:sz w:val="22"/>
          <w:szCs w:val="22"/>
        </w:rPr>
      </w:pPr>
    </w:p>
    <w:p w14:paraId="73F12006" w14:textId="7651A232" w:rsidR="0053062D" w:rsidRDefault="008F66C4" w:rsidP="00E261D8">
      <w:pPr>
        <w:pStyle w:val="ListParagraph"/>
        <w:numPr>
          <w:ilvl w:val="0"/>
          <w:numId w:val="46"/>
        </w:numPr>
        <w:autoSpaceDE w:val="0"/>
        <w:autoSpaceDN w:val="0"/>
        <w:adjustRightInd w:val="0"/>
        <w:ind w:left="993"/>
        <w:rPr>
          <w:rFonts w:ascii="Arial" w:hAnsi="Arial" w:cs="Arial"/>
          <w:sz w:val="22"/>
          <w:szCs w:val="22"/>
        </w:rPr>
      </w:pPr>
      <w:r w:rsidRPr="007438E8">
        <w:rPr>
          <w:rFonts w:ascii="Arial" w:hAnsi="Arial" w:cs="Arial"/>
          <w:sz w:val="22"/>
          <w:szCs w:val="22"/>
        </w:rPr>
        <w:t xml:space="preserve">Using a </w:t>
      </w:r>
      <w:r w:rsidR="00853536" w:rsidRPr="007438E8">
        <w:rPr>
          <w:rFonts w:ascii="Arial" w:hAnsi="Arial" w:cs="Arial"/>
          <w:sz w:val="22"/>
          <w:szCs w:val="22"/>
        </w:rPr>
        <w:t xml:space="preserve">Kimwipe®, </w:t>
      </w:r>
      <w:r w:rsidR="004C0B3A" w:rsidRPr="007438E8">
        <w:rPr>
          <w:rFonts w:ascii="Arial" w:hAnsi="Arial" w:cs="Arial"/>
          <w:sz w:val="22"/>
          <w:szCs w:val="22"/>
        </w:rPr>
        <w:t xml:space="preserve">hold the flow cell at the top of the shuttle to capture </w:t>
      </w:r>
      <w:r w:rsidR="00E261D8">
        <w:rPr>
          <w:rFonts w:ascii="Arial" w:hAnsi="Arial" w:cs="Arial"/>
          <w:sz w:val="22"/>
          <w:szCs w:val="22"/>
        </w:rPr>
        <w:t xml:space="preserve">any </w:t>
      </w:r>
      <w:r w:rsidR="004C0B3A" w:rsidRPr="007438E8">
        <w:rPr>
          <w:rFonts w:ascii="Arial" w:hAnsi="Arial" w:cs="Arial"/>
          <w:sz w:val="22"/>
          <w:szCs w:val="22"/>
        </w:rPr>
        <w:t>fluid that may</w:t>
      </w:r>
      <w:r w:rsidR="00E261D8">
        <w:rPr>
          <w:rFonts w:ascii="Arial" w:hAnsi="Arial" w:cs="Arial"/>
          <w:sz w:val="22"/>
          <w:szCs w:val="22"/>
        </w:rPr>
        <w:t xml:space="preserve"> </w:t>
      </w:r>
      <w:r w:rsidR="004C0B3A" w:rsidRPr="007438E8">
        <w:rPr>
          <w:rFonts w:ascii="Arial" w:hAnsi="Arial" w:cs="Arial"/>
          <w:sz w:val="22"/>
          <w:szCs w:val="22"/>
        </w:rPr>
        <w:t>leak. Apply gentle, steady pressure to the plunger and watch as the fluid flows fro</w:t>
      </w:r>
      <w:r w:rsidR="00E261D8">
        <w:rPr>
          <w:rFonts w:ascii="Arial" w:hAnsi="Arial" w:cs="Arial"/>
          <w:sz w:val="22"/>
          <w:szCs w:val="22"/>
        </w:rPr>
        <w:t xml:space="preserve">m </w:t>
      </w:r>
      <w:r w:rsidR="004C0B3A" w:rsidRPr="007438E8">
        <w:rPr>
          <w:rFonts w:ascii="Arial" w:hAnsi="Arial" w:cs="Arial"/>
          <w:sz w:val="22"/>
          <w:szCs w:val="22"/>
        </w:rPr>
        <w:t>the tip of the capillary.</w:t>
      </w:r>
    </w:p>
    <w:p w14:paraId="5FAF4552" w14:textId="77777777" w:rsidR="00C14585" w:rsidRDefault="00C14585" w:rsidP="00C14585">
      <w:pPr>
        <w:autoSpaceDE w:val="0"/>
        <w:autoSpaceDN w:val="0"/>
        <w:adjustRightInd w:val="0"/>
        <w:rPr>
          <w:rFonts w:ascii="Arial" w:hAnsi="Arial" w:cs="Arial"/>
          <w:sz w:val="22"/>
          <w:szCs w:val="22"/>
        </w:rPr>
      </w:pPr>
    </w:p>
    <w:p w14:paraId="257FE8AC" w14:textId="77777777" w:rsidR="00283E8D" w:rsidRPr="003D4B3F" w:rsidRDefault="00283E8D" w:rsidP="00283E8D">
      <w:pPr>
        <w:autoSpaceDE w:val="0"/>
        <w:autoSpaceDN w:val="0"/>
        <w:adjustRightInd w:val="0"/>
        <w:ind w:firstLine="567"/>
        <w:jc w:val="both"/>
        <w:rPr>
          <w:rFonts w:ascii="Arial" w:hAnsi="Arial" w:cs="Arial"/>
          <w:b/>
          <w:color w:val="C00000"/>
        </w:rPr>
      </w:pPr>
      <w:r w:rsidRPr="003D4B3F">
        <w:rPr>
          <w:rFonts w:ascii="Arial" w:hAnsi="Arial" w:cs="Arial"/>
          <w:b/>
          <w:color w:val="C00000"/>
        </w:rPr>
        <w:t>IMPORTANT:</w:t>
      </w:r>
    </w:p>
    <w:p w14:paraId="3ED9DC4C" w14:textId="77777777" w:rsidR="00F60F31" w:rsidRPr="003D4B3F" w:rsidRDefault="00F60F31" w:rsidP="009560DB">
      <w:pPr>
        <w:autoSpaceDE w:val="0"/>
        <w:autoSpaceDN w:val="0"/>
        <w:adjustRightInd w:val="0"/>
        <w:ind w:left="567"/>
        <w:rPr>
          <w:rFonts w:ascii="Arial" w:hAnsi="Arial" w:cs="Arial"/>
          <w:color w:val="C00000"/>
          <w:sz w:val="22"/>
          <w:szCs w:val="22"/>
        </w:rPr>
      </w:pPr>
    </w:p>
    <w:p w14:paraId="1A1DD3D2" w14:textId="7A94F076" w:rsidR="00C14585" w:rsidRPr="003D4B3F" w:rsidRDefault="00C14585" w:rsidP="00F60F31">
      <w:pPr>
        <w:pStyle w:val="ListParagraph"/>
        <w:numPr>
          <w:ilvl w:val="0"/>
          <w:numId w:val="50"/>
        </w:numPr>
        <w:autoSpaceDE w:val="0"/>
        <w:autoSpaceDN w:val="0"/>
        <w:adjustRightInd w:val="0"/>
        <w:ind w:left="993"/>
        <w:rPr>
          <w:rFonts w:ascii="Arial" w:hAnsi="Arial" w:cs="Arial"/>
          <w:color w:val="C00000"/>
          <w:sz w:val="22"/>
          <w:szCs w:val="22"/>
        </w:rPr>
      </w:pPr>
      <w:r w:rsidRPr="003D4B3F">
        <w:rPr>
          <w:rFonts w:ascii="Arial" w:hAnsi="Arial" w:cs="Arial"/>
          <w:color w:val="C00000"/>
          <w:sz w:val="22"/>
          <w:szCs w:val="22"/>
        </w:rPr>
        <w:t xml:space="preserve">The </w:t>
      </w:r>
      <w:r w:rsidR="009560DB" w:rsidRPr="003D4B3F">
        <w:rPr>
          <w:rFonts w:ascii="Arial" w:hAnsi="Arial" w:cs="Arial"/>
          <w:color w:val="C00000"/>
          <w:sz w:val="22"/>
          <w:szCs w:val="22"/>
        </w:rPr>
        <w:t>fluid stream must be straight</w:t>
      </w:r>
      <w:r w:rsidRPr="003D4B3F">
        <w:rPr>
          <w:rFonts w:ascii="Arial" w:hAnsi="Arial" w:cs="Arial"/>
          <w:color w:val="C00000"/>
          <w:sz w:val="22"/>
          <w:szCs w:val="22"/>
        </w:rPr>
        <w:t xml:space="preserve">. </w:t>
      </w:r>
      <w:r w:rsidR="009560DB" w:rsidRPr="003D4B3F">
        <w:rPr>
          <w:rFonts w:ascii="Arial" w:hAnsi="Arial" w:cs="Arial"/>
          <w:color w:val="C00000"/>
          <w:sz w:val="22"/>
          <w:szCs w:val="22"/>
        </w:rPr>
        <w:t>If it is not straight, the tip of the flow cell may be chipped or there may be a partial clog in the flow cell in which case the flow cell might need to be replaced.</w:t>
      </w:r>
    </w:p>
    <w:p w14:paraId="35FB9F49" w14:textId="77777777" w:rsidR="00232DD0" w:rsidRPr="003D4B3F" w:rsidRDefault="00B7557E" w:rsidP="00232DD0">
      <w:pPr>
        <w:pStyle w:val="ListParagraph"/>
        <w:numPr>
          <w:ilvl w:val="0"/>
          <w:numId w:val="50"/>
        </w:numPr>
        <w:autoSpaceDE w:val="0"/>
        <w:autoSpaceDN w:val="0"/>
        <w:adjustRightInd w:val="0"/>
        <w:ind w:left="993"/>
        <w:rPr>
          <w:rFonts w:ascii="Arial" w:hAnsi="Arial" w:cs="Arial"/>
          <w:color w:val="C00000"/>
          <w:sz w:val="22"/>
          <w:szCs w:val="22"/>
        </w:rPr>
      </w:pPr>
      <w:r w:rsidRPr="003D4B3F">
        <w:rPr>
          <w:rFonts w:ascii="Arial" w:hAnsi="Arial" w:cs="Arial"/>
          <w:color w:val="C00000"/>
          <w:sz w:val="22"/>
          <w:szCs w:val="22"/>
        </w:rPr>
        <w:t>Make sure there are no leaks along the length of the capillary.</w:t>
      </w:r>
    </w:p>
    <w:p w14:paraId="0CBA94CB" w14:textId="6B6C678E" w:rsidR="00B7557E" w:rsidRPr="003D4B3F" w:rsidRDefault="00232DD0" w:rsidP="007438E8">
      <w:pPr>
        <w:pStyle w:val="ListParagraph"/>
        <w:numPr>
          <w:ilvl w:val="0"/>
          <w:numId w:val="50"/>
        </w:numPr>
        <w:autoSpaceDE w:val="0"/>
        <w:autoSpaceDN w:val="0"/>
        <w:adjustRightInd w:val="0"/>
        <w:ind w:left="993"/>
        <w:rPr>
          <w:rFonts w:ascii="Arial" w:hAnsi="Arial" w:cs="Arial"/>
          <w:color w:val="C00000"/>
          <w:sz w:val="22"/>
          <w:szCs w:val="22"/>
        </w:rPr>
      </w:pPr>
      <w:r w:rsidRPr="003D4B3F">
        <w:rPr>
          <w:rFonts w:ascii="Arial" w:hAnsi="Arial" w:cs="Arial"/>
          <w:color w:val="C00000"/>
          <w:sz w:val="22"/>
          <w:szCs w:val="22"/>
        </w:rPr>
        <w:t>Make sure fluid is not leaking where the tubing is connected at the top of the flow cell.</w:t>
      </w:r>
    </w:p>
    <w:p w14:paraId="7E0D7064" w14:textId="77777777" w:rsidR="00C10FE8" w:rsidRDefault="00C10FE8" w:rsidP="009560DB">
      <w:pPr>
        <w:autoSpaceDE w:val="0"/>
        <w:autoSpaceDN w:val="0"/>
        <w:adjustRightInd w:val="0"/>
        <w:ind w:left="567"/>
        <w:rPr>
          <w:rFonts w:ascii="Arial" w:hAnsi="Arial" w:cs="Arial"/>
          <w:sz w:val="22"/>
          <w:szCs w:val="22"/>
        </w:rPr>
      </w:pPr>
    </w:p>
    <w:p w14:paraId="1B56249B" w14:textId="2DAACAEE" w:rsidR="007E7AF6" w:rsidRDefault="00EB36D5" w:rsidP="007E7AF6">
      <w:pPr>
        <w:pStyle w:val="ListParagraph"/>
        <w:numPr>
          <w:ilvl w:val="0"/>
          <w:numId w:val="46"/>
        </w:numPr>
        <w:autoSpaceDE w:val="0"/>
        <w:autoSpaceDN w:val="0"/>
        <w:adjustRightInd w:val="0"/>
        <w:ind w:left="993"/>
        <w:rPr>
          <w:rFonts w:ascii="Arial" w:hAnsi="Arial" w:cs="Arial"/>
          <w:sz w:val="22"/>
          <w:szCs w:val="22"/>
        </w:rPr>
      </w:pPr>
      <w:r w:rsidRPr="007438E8">
        <w:rPr>
          <w:rFonts w:ascii="Arial" w:hAnsi="Arial" w:cs="Arial"/>
          <w:sz w:val="22"/>
          <w:szCs w:val="22"/>
        </w:rPr>
        <w:t>U</w:t>
      </w:r>
      <w:r w:rsidR="00373C5E" w:rsidRPr="007438E8">
        <w:rPr>
          <w:rFonts w:ascii="Arial" w:hAnsi="Arial" w:cs="Arial"/>
          <w:sz w:val="22"/>
          <w:szCs w:val="22"/>
        </w:rPr>
        <w:t>nscrew the syringe from the minstac tubing, leaving the minstac tubing attached to the flow cell.</w:t>
      </w:r>
    </w:p>
    <w:p w14:paraId="39C434DD" w14:textId="77777777" w:rsidR="007E7AF6" w:rsidRDefault="007E7AF6" w:rsidP="007438E8">
      <w:pPr>
        <w:pStyle w:val="ListParagraph"/>
        <w:autoSpaceDE w:val="0"/>
        <w:autoSpaceDN w:val="0"/>
        <w:adjustRightInd w:val="0"/>
        <w:ind w:left="993"/>
        <w:rPr>
          <w:rFonts w:ascii="Arial" w:hAnsi="Arial" w:cs="Arial"/>
          <w:sz w:val="22"/>
          <w:szCs w:val="22"/>
        </w:rPr>
      </w:pPr>
    </w:p>
    <w:p w14:paraId="363B5D3E" w14:textId="24FDB350" w:rsidR="00A9190C" w:rsidRDefault="001D3BDD" w:rsidP="00A9190C">
      <w:pPr>
        <w:pStyle w:val="ListParagraph"/>
        <w:numPr>
          <w:ilvl w:val="0"/>
          <w:numId w:val="46"/>
        </w:numPr>
        <w:autoSpaceDE w:val="0"/>
        <w:autoSpaceDN w:val="0"/>
        <w:adjustRightInd w:val="0"/>
        <w:ind w:left="993"/>
        <w:rPr>
          <w:rFonts w:ascii="Arial" w:hAnsi="Arial" w:cs="Arial"/>
          <w:sz w:val="22"/>
          <w:szCs w:val="22"/>
        </w:rPr>
      </w:pPr>
      <w:r>
        <w:rPr>
          <w:rFonts w:ascii="Arial" w:hAnsi="Arial" w:cs="Arial"/>
          <w:sz w:val="22"/>
          <w:szCs w:val="22"/>
        </w:rPr>
        <w:t xml:space="preserve"> </w:t>
      </w:r>
      <w:r w:rsidR="00A24023" w:rsidRPr="007438E8">
        <w:rPr>
          <w:rFonts w:ascii="Arial" w:hAnsi="Arial" w:cs="Arial"/>
          <w:sz w:val="22"/>
          <w:szCs w:val="22"/>
        </w:rPr>
        <w:t>If there are leaks</w:t>
      </w:r>
      <w:r w:rsidR="00567206" w:rsidRPr="007438E8">
        <w:rPr>
          <w:rFonts w:ascii="Arial" w:hAnsi="Arial" w:cs="Arial"/>
          <w:sz w:val="22"/>
          <w:szCs w:val="22"/>
        </w:rPr>
        <w:t xml:space="preserve"> at the tubing connection, tighten to </w:t>
      </w:r>
      <w:r w:rsidR="0031464F" w:rsidRPr="007438E8">
        <w:rPr>
          <w:rFonts w:ascii="Arial" w:hAnsi="Arial" w:cs="Arial"/>
          <w:sz w:val="22"/>
          <w:szCs w:val="22"/>
        </w:rPr>
        <w:t>ensure that fluid does not leak from the top of the flow cell.</w:t>
      </w:r>
      <w:r w:rsidR="00567206" w:rsidRPr="007438E8">
        <w:rPr>
          <w:rFonts w:ascii="Arial" w:hAnsi="Arial" w:cs="Arial"/>
          <w:sz w:val="22"/>
          <w:szCs w:val="22"/>
        </w:rPr>
        <w:t xml:space="preserve"> </w:t>
      </w:r>
    </w:p>
    <w:p w14:paraId="1E74EC17" w14:textId="77777777" w:rsidR="00A9190C" w:rsidRPr="007438E8" w:rsidRDefault="00A9190C" w:rsidP="007438E8">
      <w:pPr>
        <w:pStyle w:val="ListParagraph"/>
        <w:rPr>
          <w:rFonts w:ascii="Arial" w:hAnsi="Arial" w:cs="Arial"/>
          <w:sz w:val="22"/>
          <w:szCs w:val="22"/>
        </w:rPr>
      </w:pPr>
    </w:p>
    <w:p w14:paraId="4B5C7375" w14:textId="308D4275" w:rsidR="007E7AF6" w:rsidRPr="007438E8" w:rsidRDefault="007E7AF6" w:rsidP="007438E8">
      <w:pPr>
        <w:pStyle w:val="ListParagraph"/>
        <w:numPr>
          <w:ilvl w:val="0"/>
          <w:numId w:val="46"/>
        </w:numPr>
        <w:autoSpaceDE w:val="0"/>
        <w:autoSpaceDN w:val="0"/>
        <w:adjustRightInd w:val="0"/>
        <w:ind w:left="1134" w:hanging="501"/>
        <w:rPr>
          <w:rFonts w:ascii="Arial" w:hAnsi="Arial" w:cs="Arial"/>
          <w:sz w:val="22"/>
          <w:szCs w:val="22"/>
        </w:rPr>
      </w:pPr>
      <w:r w:rsidRPr="007438E8">
        <w:rPr>
          <w:rFonts w:ascii="Arial" w:hAnsi="Arial" w:cs="Arial"/>
          <w:sz w:val="22"/>
          <w:szCs w:val="22"/>
        </w:rPr>
        <w:t>Using a Kimwipe®,</w:t>
      </w:r>
      <w:r w:rsidR="005439C9" w:rsidRPr="007438E8">
        <w:rPr>
          <w:rFonts w:ascii="Arial" w:hAnsi="Arial" w:cs="Arial"/>
          <w:sz w:val="22"/>
          <w:szCs w:val="22"/>
        </w:rPr>
        <w:t xml:space="preserve"> dry the end of the tubing </w:t>
      </w:r>
      <w:r w:rsidR="003C2DB0" w:rsidRPr="007438E8">
        <w:rPr>
          <w:rFonts w:ascii="Arial" w:hAnsi="Arial" w:cs="Arial"/>
          <w:sz w:val="22"/>
          <w:szCs w:val="22"/>
        </w:rPr>
        <w:t>previously connected to t</w:t>
      </w:r>
      <w:r w:rsidR="004D656B" w:rsidRPr="007438E8">
        <w:rPr>
          <w:rFonts w:ascii="Arial" w:hAnsi="Arial" w:cs="Arial"/>
          <w:sz w:val="22"/>
          <w:szCs w:val="22"/>
        </w:rPr>
        <w:t>he syring</w:t>
      </w:r>
      <w:r w:rsidR="007C792F" w:rsidRPr="007438E8">
        <w:rPr>
          <w:rFonts w:ascii="Arial" w:hAnsi="Arial" w:cs="Arial"/>
          <w:sz w:val="22"/>
          <w:szCs w:val="22"/>
        </w:rPr>
        <w:t>e</w:t>
      </w:r>
      <w:r w:rsidR="004D656B" w:rsidRPr="007438E8">
        <w:rPr>
          <w:rFonts w:ascii="Arial" w:hAnsi="Arial" w:cs="Arial"/>
          <w:sz w:val="22"/>
          <w:szCs w:val="22"/>
        </w:rPr>
        <w:t>.</w:t>
      </w:r>
    </w:p>
    <w:p w14:paraId="25599FE5" w14:textId="77777777" w:rsidR="007C792F" w:rsidRPr="007438E8" w:rsidRDefault="007C792F" w:rsidP="007438E8">
      <w:pPr>
        <w:pStyle w:val="ListParagraph"/>
        <w:rPr>
          <w:rFonts w:ascii="Arial" w:hAnsi="Arial" w:cs="Arial"/>
          <w:sz w:val="22"/>
          <w:szCs w:val="22"/>
        </w:rPr>
      </w:pPr>
    </w:p>
    <w:p w14:paraId="0828EEB1" w14:textId="1AE7CE86" w:rsidR="007C792F" w:rsidRDefault="007C792F" w:rsidP="007C792F">
      <w:pPr>
        <w:pStyle w:val="ListParagraph"/>
        <w:numPr>
          <w:ilvl w:val="0"/>
          <w:numId w:val="46"/>
        </w:numPr>
        <w:autoSpaceDE w:val="0"/>
        <w:autoSpaceDN w:val="0"/>
        <w:adjustRightInd w:val="0"/>
        <w:ind w:left="993"/>
        <w:rPr>
          <w:rFonts w:ascii="Arial" w:hAnsi="Arial" w:cs="Arial"/>
          <w:sz w:val="22"/>
          <w:szCs w:val="22"/>
        </w:rPr>
      </w:pPr>
      <w:r>
        <w:rPr>
          <w:rFonts w:ascii="Arial" w:hAnsi="Arial" w:cs="Arial"/>
          <w:sz w:val="22"/>
          <w:szCs w:val="22"/>
        </w:rPr>
        <w:t>Providing the flow cell is clean and intact</w:t>
      </w:r>
      <w:r w:rsidR="002D46E4">
        <w:rPr>
          <w:rFonts w:ascii="Arial" w:hAnsi="Arial" w:cs="Arial"/>
          <w:sz w:val="22"/>
          <w:szCs w:val="22"/>
        </w:rPr>
        <w:t>, reinstall back into the re</w:t>
      </w:r>
      <w:r w:rsidR="00E75F70">
        <w:rPr>
          <w:rFonts w:ascii="Arial" w:hAnsi="Arial" w:cs="Arial"/>
          <w:sz w:val="22"/>
          <w:szCs w:val="22"/>
        </w:rPr>
        <w:t>cepable and connect the tubin</w:t>
      </w:r>
      <w:r w:rsidR="003A056F">
        <w:rPr>
          <w:rFonts w:ascii="Arial" w:hAnsi="Arial" w:cs="Arial"/>
          <w:sz w:val="22"/>
          <w:szCs w:val="22"/>
        </w:rPr>
        <w:t>g</w:t>
      </w:r>
      <w:r w:rsidR="00E75F70">
        <w:rPr>
          <w:rFonts w:ascii="Arial" w:hAnsi="Arial" w:cs="Arial"/>
          <w:sz w:val="22"/>
          <w:szCs w:val="22"/>
        </w:rPr>
        <w:t xml:space="preserve"> to the </w:t>
      </w:r>
      <w:r w:rsidR="003A056F">
        <w:rPr>
          <w:rFonts w:ascii="Arial" w:hAnsi="Arial" w:cs="Arial"/>
          <w:sz w:val="22"/>
          <w:szCs w:val="22"/>
        </w:rPr>
        <w:t>instrument. Then insert the tubing back into the clamp:</w:t>
      </w:r>
    </w:p>
    <w:p w14:paraId="046D48F8" w14:textId="186B8E97" w:rsidR="00D21BB1" w:rsidRPr="007438E8" w:rsidRDefault="00D218CB" w:rsidP="007438E8">
      <w:pPr>
        <w:pStyle w:val="ListParagrap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22240" behindDoc="0" locked="0" layoutInCell="1" allowOverlap="1" wp14:anchorId="0EEA61D6" wp14:editId="63973B1D">
                <wp:simplePos x="0" y="0"/>
                <wp:positionH relativeFrom="column">
                  <wp:posOffset>681990</wp:posOffset>
                </wp:positionH>
                <wp:positionV relativeFrom="paragraph">
                  <wp:posOffset>147955</wp:posOffset>
                </wp:positionV>
                <wp:extent cx="372745" cy="33401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2745" cy="334010"/>
                        </a:xfrm>
                        <a:prstGeom prst="rect">
                          <a:avLst/>
                        </a:prstGeom>
                        <a:noFill/>
                        <a:ln w="6350">
                          <a:noFill/>
                        </a:ln>
                      </wps:spPr>
                      <wps:txbx>
                        <w:txbxContent>
                          <w:p w14:paraId="51C1F1A4" w14:textId="24B3E2BA" w:rsidR="00D218CB" w:rsidRPr="007438E8" w:rsidRDefault="00D218CB">
                            <w:pPr>
                              <w:rPr>
                                <w:b/>
                                <w:bCs/>
                              </w:rPr>
                            </w:pPr>
                            <w:r w:rsidRPr="007438E8">
                              <w:rPr>
                                <w:b/>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A61D6" id="_x0000_t202" coordsize="21600,21600" o:spt="202" path="m,l,21600r21600,l21600,xe">
                <v:stroke joinstyle="miter"/>
                <v:path gradientshapeok="t" o:connecttype="rect"/>
              </v:shapetype>
              <v:shape id="Text Box 17" o:spid="_x0000_s1026" type="#_x0000_t202" style="position:absolute;left:0;text-align:left;margin-left:53.7pt;margin-top:11.65pt;width:29.35pt;height:26.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" filled="f" stroked="f" strokeweight=".5pt">
                <v:textbox>
                  <w:txbxContent>
                    <w:p w14:paraId="51C1F1A4" w14:textId="24B3E2BA" w:rsidR="00D218CB" w:rsidRPr="007438E8" w:rsidRDefault="00D218CB">
                      <w:pPr>
                        <w:rPr>
                          <w:b/>
                          <w:bCs/>
                        </w:rPr>
                      </w:pPr>
                      <w:r w:rsidRPr="007438E8">
                        <w:rPr>
                          <w:b/>
                          <w:bCs/>
                        </w:rPr>
                        <w:t>1)</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730432" behindDoc="0" locked="0" layoutInCell="1" allowOverlap="1" wp14:anchorId="40074187" wp14:editId="407CBBC0">
                <wp:simplePos x="0" y="0"/>
                <wp:positionH relativeFrom="column">
                  <wp:posOffset>3862296</wp:posOffset>
                </wp:positionH>
                <wp:positionV relativeFrom="paragraph">
                  <wp:posOffset>133063</wp:posOffset>
                </wp:positionV>
                <wp:extent cx="372745" cy="334297"/>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2745" cy="334297"/>
                        </a:xfrm>
                        <a:prstGeom prst="rect">
                          <a:avLst/>
                        </a:prstGeom>
                        <a:noFill/>
                        <a:ln w="6350">
                          <a:noFill/>
                        </a:ln>
                      </wps:spPr>
                      <wps:txbx>
                        <w:txbxContent>
                          <w:p w14:paraId="12C9D2A0" w14:textId="5A0D86C0" w:rsidR="00D218CB" w:rsidRPr="007438E8" w:rsidRDefault="00D218CB" w:rsidP="00D218CB">
                            <w:pPr>
                              <w:rPr>
                                <w:b/>
                                <w:bCs/>
                              </w:rPr>
                            </w:pPr>
                            <w:r>
                              <w:rPr>
                                <w:b/>
                                <w:bCs/>
                              </w:rPr>
                              <w:t>2</w:t>
                            </w:r>
                            <w:r w:rsidRPr="007438E8">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4187" id="Text Box 18" o:spid="_x0000_s1027" type="#_x0000_t202" style="position:absolute;left:0;text-align:left;margin-left:304.1pt;margin-top:10.5pt;width:29.35pt;height:26.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" filled="f" stroked="f" strokeweight=".5pt">
                <v:textbox>
                  <w:txbxContent>
                    <w:p w14:paraId="12C9D2A0" w14:textId="5A0D86C0" w:rsidR="00D218CB" w:rsidRPr="007438E8" w:rsidRDefault="00D218CB" w:rsidP="00D218CB">
                      <w:pPr>
                        <w:rPr>
                          <w:b/>
                          <w:bCs/>
                        </w:rPr>
                      </w:pPr>
                      <w:r>
                        <w:rPr>
                          <w:b/>
                          <w:bCs/>
                        </w:rPr>
                        <w:t>2</w:t>
                      </w:r>
                      <w:r w:rsidRPr="007438E8">
                        <w:rPr>
                          <w:b/>
                          <w:bCs/>
                        </w:rPr>
                        <w:t>)</w:t>
                      </w:r>
                    </w:p>
                  </w:txbxContent>
                </v:textbox>
              </v:shape>
            </w:pict>
          </mc:Fallback>
        </mc:AlternateContent>
      </w:r>
    </w:p>
    <w:p w14:paraId="1923908E" w14:textId="2B852650" w:rsidR="00D21BB1" w:rsidRDefault="00986F08" w:rsidP="00D21BB1">
      <w:pPr>
        <w:autoSpaceDE w:val="0"/>
        <w:autoSpaceDN w:val="0"/>
        <w:adjustRightInd w:val="0"/>
        <w:rPr>
          <w:rFonts w:ascii="Arial" w:hAnsi="Arial" w:cs="Arial"/>
          <w:sz w:val="22"/>
          <w:szCs w:val="22"/>
        </w:rPr>
      </w:pPr>
      <w:r w:rsidRPr="006013FC">
        <w:rPr>
          <w:rFonts w:ascii="Arial" w:hAnsi="Arial" w:cs="Arial"/>
          <w:noProof/>
          <w:sz w:val="22"/>
          <w:szCs w:val="22"/>
        </w:rPr>
        <w:drawing>
          <wp:anchor distT="0" distB="0" distL="114300" distR="114300" simplePos="0" relativeHeight="251713024" behindDoc="0" locked="0" layoutInCell="1" allowOverlap="1" wp14:anchorId="62A8CFF3" wp14:editId="5D43557B">
            <wp:simplePos x="0" y="0"/>
            <wp:positionH relativeFrom="column">
              <wp:posOffset>3923665</wp:posOffset>
            </wp:positionH>
            <wp:positionV relativeFrom="paragraph">
              <wp:posOffset>92075</wp:posOffset>
            </wp:positionV>
            <wp:extent cx="2501265" cy="16967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1265" cy="169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8CB" w:rsidRPr="00D21BB1">
        <w:rPr>
          <w:rFonts w:ascii="Arial" w:hAnsi="Arial" w:cs="Arial"/>
          <w:noProof/>
          <w:sz w:val="22"/>
          <w:szCs w:val="22"/>
        </w:rPr>
        <w:drawing>
          <wp:anchor distT="0" distB="0" distL="114300" distR="114300" simplePos="0" relativeHeight="251692544" behindDoc="0" locked="0" layoutInCell="1" allowOverlap="1" wp14:anchorId="3FE73052" wp14:editId="4676D670">
            <wp:simplePos x="0" y="0"/>
            <wp:positionH relativeFrom="column">
              <wp:posOffset>819785</wp:posOffset>
            </wp:positionH>
            <wp:positionV relativeFrom="paragraph">
              <wp:posOffset>27305</wp:posOffset>
            </wp:positionV>
            <wp:extent cx="2633345" cy="175958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33345" cy="175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94A77" w14:textId="24D57F2D" w:rsidR="00D21BB1" w:rsidRDefault="00D21BB1" w:rsidP="00D21BB1">
      <w:pPr>
        <w:autoSpaceDE w:val="0"/>
        <w:autoSpaceDN w:val="0"/>
        <w:adjustRightInd w:val="0"/>
        <w:rPr>
          <w:rFonts w:ascii="Arial" w:hAnsi="Arial" w:cs="Arial"/>
          <w:sz w:val="22"/>
          <w:szCs w:val="22"/>
        </w:rPr>
      </w:pPr>
    </w:p>
    <w:p w14:paraId="13C13A6A" w14:textId="77777777" w:rsidR="00D21BB1" w:rsidRDefault="00D21BB1" w:rsidP="00D21BB1">
      <w:pPr>
        <w:autoSpaceDE w:val="0"/>
        <w:autoSpaceDN w:val="0"/>
        <w:adjustRightInd w:val="0"/>
        <w:rPr>
          <w:rFonts w:ascii="Arial" w:hAnsi="Arial" w:cs="Arial"/>
          <w:sz w:val="22"/>
          <w:szCs w:val="22"/>
        </w:rPr>
      </w:pPr>
    </w:p>
    <w:p w14:paraId="2204CE30" w14:textId="2FD27FD6" w:rsidR="00D21BB1" w:rsidRDefault="00D21BB1" w:rsidP="00D21BB1">
      <w:pPr>
        <w:autoSpaceDE w:val="0"/>
        <w:autoSpaceDN w:val="0"/>
        <w:adjustRightInd w:val="0"/>
        <w:rPr>
          <w:rFonts w:ascii="Arial" w:hAnsi="Arial" w:cs="Arial"/>
          <w:sz w:val="22"/>
          <w:szCs w:val="22"/>
        </w:rPr>
      </w:pPr>
    </w:p>
    <w:p w14:paraId="5C874D5D" w14:textId="77777777" w:rsidR="00D21BB1" w:rsidRDefault="00D21BB1" w:rsidP="00D21BB1">
      <w:pPr>
        <w:autoSpaceDE w:val="0"/>
        <w:autoSpaceDN w:val="0"/>
        <w:adjustRightInd w:val="0"/>
        <w:rPr>
          <w:rFonts w:ascii="Arial" w:hAnsi="Arial" w:cs="Arial"/>
          <w:sz w:val="22"/>
          <w:szCs w:val="22"/>
        </w:rPr>
      </w:pPr>
    </w:p>
    <w:p w14:paraId="45364B45" w14:textId="05BABB95" w:rsidR="00D21BB1" w:rsidRDefault="00D21BB1" w:rsidP="00D21BB1">
      <w:pPr>
        <w:autoSpaceDE w:val="0"/>
        <w:autoSpaceDN w:val="0"/>
        <w:adjustRightInd w:val="0"/>
        <w:rPr>
          <w:rFonts w:ascii="Arial" w:hAnsi="Arial" w:cs="Arial"/>
          <w:sz w:val="22"/>
          <w:szCs w:val="22"/>
        </w:rPr>
      </w:pPr>
    </w:p>
    <w:p w14:paraId="46EF7B1D" w14:textId="47E15DFA" w:rsidR="00D21BB1" w:rsidRDefault="00D21BB1" w:rsidP="00D21BB1">
      <w:pPr>
        <w:autoSpaceDE w:val="0"/>
        <w:autoSpaceDN w:val="0"/>
        <w:adjustRightInd w:val="0"/>
        <w:rPr>
          <w:rFonts w:ascii="Arial" w:hAnsi="Arial" w:cs="Arial"/>
          <w:sz w:val="22"/>
          <w:szCs w:val="22"/>
        </w:rPr>
      </w:pPr>
    </w:p>
    <w:p w14:paraId="457430D4" w14:textId="77777777" w:rsidR="00D21BB1" w:rsidRPr="007438E8" w:rsidRDefault="00D21BB1" w:rsidP="007438E8">
      <w:pPr>
        <w:autoSpaceDE w:val="0"/>
        <w:autoSpaceDN w:val="0"/>
        <w:adjustRightInd w:val="0"/>
        <w:rPr>
          <w:rFonts w:ascii="Arial" w:hAnsi="Arial" w:cs="Arial"/>
          <w:sz w:val="22"/>
          <w:szCs w:val="22"/>
        </w:rPr>
      </w:pPr>
    </w:p>
    <w:p w14:paraId="10FB7756" w14:textId="77777777" w:rsidR="00C14585" w:rsidRPr="007438E8" w:rsidRDefault="00C14585" w:rsidP="007438E8">
      <w:pPr>
        <w:autoSpaceDE w:val="0"/>
        <w:autoSpaceDN w:val="0"/>
        <w:adjustRightInd w:val="0"/>
        <w:rPr>
          <w:rFonts w:ascii="Arial" w:hAnsi="Arial" w:cs="Arial"/>
          <w:sz w:val="22"/>
          <w:szCs w:val="22"/>
        </w:rPr>
      </w:pPr>
    </w:p>
    <w:p w14:paraId="0975FF39" w14:textId="77777777" w:rsidR="00873FAF" w:rsidRDefault="00873FAF" w:rsidP="001945C5">
      <w:pPr>
        <w:rPr>
          <w:rFonts w:ascii="Arial" w:hAnsi="Arial" w:cs="Arial"/>
          <w:sz w:val="22"/>
          <w:szCs w:val="22"/>
          <w:lang w:val="en-US"/>
        </w:rPr>
      </w:pPr>
    </w:p>
    <w:p w14:paraId="5B80599F" w14:textId="77777777" w:rsidR="00776942" w:rsidRDefault="00776942" w:rsidP="001945C5">
      <w:pPr>
        <w:rPr>
          <w:rFonts w:ascii="Arial" w:hAnsi="Arial" w:cs="Arial"/>
          <w:sz w:val="22"/>
          <w:szCs w:val="22"/>
          <w:lang w:val="en-US"/>
        </w:rPr>
      </w:pPr>
    </w:p>
    <w:p w14:paraId="7FA46343" w14:textId="77777777" w:rsidR="00776942" w:rsidRDefault="00776942" w:rsidP="001945C5">
      <w:pPr>
        <w:rPr>
          <w:rFonts w:ascii="Arial" w:hAnsi="Arial" w:cs="Arial"/>
          <w:sz w:val="22"/>
          <w:szCs w:val="22"/>
          <w:lang w:val="en-US"/>
        </w:rPr>
      </w:pPr>
    </w:p>
    <w:p w14:paraId="4D7BC1F8" w14:textId="77777777" w:rsidR="00776942" w:rsidRDefault="00776942" w:rsidP="001945C5">
      <w:pPr>
        <w:rPr>
          <w:rFonts w:ascii="Arial" w:hAnsi="Arial" w:cs="Arial"/>
          <w:sz w:val="22"/>
          <w:szCs w:val="22"/>
          <w:lang w:val="en-US"/>
        </w:rPr>
      </w:pPr>
    </w:p>
    <w:p w14:paraId="1FC2AADC" w14:textId="77777777" w:rsidR="003D4B3F" w:rsidRDefault="003D4B3F" w:rsidP="007438E8">
      <w:pPr>
        <w:autoSpaceDE w:val="0"/>
        <w:autoSpaceDN w:val="0"/>
        <w:adjustRightInd w:val="0"/>
        <w:ind w:left="567"/>
        <w:jc w:val="both"/>
        <w:rPr>
          <w:rFonts w:ascii="Arial" w:hAnsi="Arial" w:cs="Arial"/>
          <w:b/>
        </w:rPr>
      </w:pPr>
    </w:p>
    <w:p w14:paraId="4D2A8DC0" w14:textId="77717A25" w:rsidR="00776942" w:rsidRPr="003D4B3F" w:rsidRDefault="00776942" w:rsidP="007438E8">
      <w:pPr>
        <w:autoSpaceDE w:val="0"/>
        <w:autoSpaceDN w:val="0"/>
        <w:adjustRightInd w:val="0"/>
        <w:ind w:left="567"/>
        <w:jc w:val="both"/>
        <w:rPr>
          <w:rFonts w:ascii="Arial" w:hAnsi="Arial" w:cs="Arial"/>
          <w:b/>
          <w:color w:val="C00000"/>
        </w:rPr>
      </w:pPr>
      <w:r w:rsidRPr="003D4B3F">
        <w:rPr>
          <w:rFonts w:ascii="Arial" w:hAnsi="Arial" w:cs="Arial"/>
          <w:b/>
          <w:color w:val="C00000"/>
        </w:rPr>
        <w:t>IMPORTANT:</w:t>
      </w:r>
    </w:p>
    <w:p w14:paraId="748CCF4C" w14:textId="77777777" w:rsidR="00776942" w:rsidRPr="003D4B3F" w:rsidRDefault="00776942" w:rsidP="00776942">
      <w:pPr>
        <w:autoSpaceDE w:val="0"/>
        <w:autoSpaceDN w:val="0"/>
        <w:adjustRightInd w:val="0"/>
        <w:ind w:left="567"/>
        <w:rPr>
          <w:rFonts w:ascii="Arial" w:hAnsi="Arial" w:cs="Arial"/>
          <w:color w:val="C00000"/>
          <w:sz w:val="22"/>
          <w:szCs w:val="22"/>
        </w:rPr>
      </w:pPr>
    </w:p>
    <w:p w14:paraId="1A5E6F0B" w14:textId="17414546" w:rsidR="00776942" w:rsidRPr="003D4B3F" w:rsidRDefault="000A3027" w:rsidP="00DA4D88">
      <w:pPr>
        <w:pStyle w:val="ListParagraph"/>
        <w:numPr>
          <w:ilvl w:val="0"/>
          <w:numId w:val="51"/>
        </w:numPr>
        <w:ind w:left="993"/>
        <w:rPr>
          <w:rFonts w:ascii="Arial" w:hAnsi="Arial" w:cs="Arial"/>
          <w:color w:val="C00000"/>
          <w:sz w:val="22"/>
          <w:szCs w:val="22"/>
          <w:lang w:val="en-US"/>
        </w:rPr>
      </w:pPr>
      <w:r w:rsidRPr="003D4B3F">
        <w:rPr>
          <w:rFonts w:ascii="Arial" w:hAnsi="Arial" w:cs="Arial"/>
          <w:color w:val="C00000"/>
          <w:sz w:val="22"/>
          <w:szCs w:val="22"/>
          <w:lang w:val="en-US"/>
        </w:rPr>
        <w:t xml:space="preserve">Avoid </w:t>
      </w:r>
      <w:r w:rsidRPr="003D4B3F">
        <w:rPr>
          <w:rFonts w:ascii="Arial" w:hAnsi="Arial" w:cs="Arial"/>
          <w:color w:val="C00000"/>
          <w:sz w:val="22"/>
          <w:szCs w:val="22"/>
        </w:rPr>
        <w:t>bumping the capillary when reinstalling the flow cell.</w:t>
      </w:r>
    </w:p>
    <w:p w14:paraId="0A22329F" w14:textId="651CC359" w:rsidR="00DA4D88" w:rsidRPr="003D4B3F" w:rsidRDefault="00DA4D88" w:rsidP="007438E8">
      <w:pPr>
        <w:pStyle w:val="ListParagraph"/>
        <w:numPr>
          <w:ilvl w:val="0"/>
          <w:numId w:val="51"/>
        </w:numPr>
        <w:ind w:left="993"/>
        <w:rPr>
          <w:rFonts w:ascii="Arial" w:hAnsi="Arial" w:cs="Arial"/>
          <w:color w:val="C00000"/>
          <w:sz w:val="22"/>
          <w:szCs w:val="22"/>
          <w:lang w:val="en-US"/>
        </w:rPr>
      </w:pPr>
      <w:r w:rsidRPr="003D4B3F">
        <w:rPr>
          <w:rFonts w:ascii="Arial" w:hAnsi="Arial" w:cs="Arial"/>
          <w:color w:val="C00000"/>
          <w:sz w:val="22"/>
          <w:szCs w:val="22"/>
        </w:rPr>
        <w:t>Do not press down on the tubing at the top of the shuttle.</w:t>
      </w:r>
    </w:p>
    <w:p w14:paraId="4FFC3499" w14:textId="77777777" w:rsidR="00776942" w:rsidRDefault="00776942" w:rsidP="001945C5">
      <w:pPr>
        <w:rPr>
          <w:rFonts w:ascii="Arial" w:hAnsi="Arial" w:cs="Arial"/>
          <w:sz w:val="22"/>
          <w:szCs w:val="22"/>
          <w:lang w:val="en-US"/>
        </w:rPr>
      </w:pPr>
    </w:p>
    <w:p w14:paraId="15259C58" w14:textId="77777777" w:rsidR="00776942" w:rsidRDefault="00776942" w:rsidP="001945C5">
      <w:pPr>
        <w:rPr>
          <w:rFonts w:ascii="Arial" w:hAnsi="Arial" w:cs="Arial"/>
          <w:sz w:val="22"/>
          <w:szCs w:val="22"/>
          <w:lang w:val="en-US"/>
        </w:rPr>
      </w:pPr>
    </w:p>
    <w:p w14:paraId="79E6D498" w14:textId="77777777" w:rsidR="000F2DA0" w:rsidRDefault="00775676" w:rsidP="000F2DA0">
      <w:pPr>
        <w:pStyle w:val="ListParagraph"/>
        <w:numPr>
          <w:ilvl w:val="0"/>
          <w:numId w:val="46"/>
        </w:numPr>
        <w:autoSpaceDE w:val="0"/>
        <w:autoSpaceDN w:val="0"/>
        <w:adjustRightInd w:val="0"/>
        <w:ind w:left="993"/>
        <w:rPr>
          <w:rFonts w:ascii="Arial" w:hAnsi="Arial" w:cs="Arial"/>
          <w:sz w:val="22"/>
          <w:szCs w:val="22"/>
        </w:rPr>
      </w:pPr>
      <w:r w:rsidRPr="007438E8">
        <w:rPr>
          <w:rFonts w:ascii="Arial" w:hAnsi="Arial" w:cs="Arial"/>
          <w:sz w:val="22"/>
          <w:szCs w:val="22"/>
        </w:rPr>
        <w:t>Ensure that the cleaning solution vial is full, then run Quick Clean to prime the system.</w:t>
      </w:r>
      <w:r>
        <w:rPr>
          <w:rFonts w:ascii="Arial" w:hAnsi="Arial" w:cs="Arial"/>
          <w:sz w:val="22"/>
          <w:szCs w:val="22"/>
        </w:rPr>
        <w:t xml:space="preserve"> </w:t>
      </w:r>
      <w:r w:rsidRPr="007438E8">
        <w:rPr>
          <w:rFonts w:ascii="Arial" w:hAnsi="Arial" w:cs="Arial"/>
          <w:sz w:val="22"/>
          <w:szCs w:val="22"/>
        </w:rPr>
        <w:t>If starting the instrument after it has been shut down, run Guava Clean to prime.</w:t>
      </w:r>
    </w:p>
    <w:p w14:paraId="49FBD432" w14:textId="77777777" w:rsidR="000F2DA0" w:rsidRDefault="000F2DA0" w:rsidP="007438E8">
      <w:pPr>
        <w:pStyle w:val="ListParagraph"/>
        <w:autoSpaceDE w:val="0"/>
        <w:autoSpaceDN w:val="0"/>
        <w:adjustRightInd w:val="0"/>
        <w:ind w:left="993"/>
        <w:rPr>
          <w:rFonts w:ascii="Arial" w:hAnsi="Arial" w:cs="Arial"/>
          <w:sz w:val="22"/>
          <w:szCs w:val="22"/>
        </w:rPr>
      </w:pPr>
    </w:p>
    <w:p w14:paraId="3C2E87CF" w14:textId="64F8716C" w:rsidR="000F2DA0" w:rsidRPr="007438E8" w:rsidRDefault="000F2DA0" w:rsidP="007438E8">
      <w:pPr>
        <w:pStyle w:val="ListParagraph"/>
        <w:numPr>
          <w:ilvl w:val="0"/>
          <w:numId w:val="46"/>
        </w:numPr>
        <w:autoSpaceDE w:val="0"/>
        <w:autoSpaceDN w:val="0"/>
        <w:adjustRightInd w:val="0"/>
        <w:ind w:left="993"/>
        <w:rPr>
          <w:rFonts w:ascii="Arial" w:hAnsi="Arial" w:cs="Arial"/>
          <w:sz w:val="22"/>
          <w:szCs w:val="22"/>
        </w:rPr>
      </w:pPr>
      <w:r w:rsidRPr="007438E8">
        <w:rPr>
          <w:rFonts w:ascii="Arial" w:hAnsi="Arial" w:cs="Arial"/>
          <w:sz w:val="22"/>
          <w:szCs w:val="22"/>
        </w:rPr>
        <w:t>To ensure that the flow cell was correctly installed, run the easyCheck procedure.</w:t>
      </w:r>
      <w:r>
        <w:rPr>
          <w:rFonts w:ascii="Arial" w:hAnsi="Arial" w:cs="Arial"/>
          <w:sz w:val="22"/>
          <w:szCs w:val="22"/>
        </w:rPr>
        <w:t xml:space="preserve"> </w:t>
      </w:r>
      <w:r w:rsidRPr="007438E8">
        <w:rPr>
          <w:rFonts w:ascii="Arial" w:hAnsi="Arial" w:cs="Arial"/>
          <w:sz w:val="22"/>
          <w:szCs w:val="22"/>
        </w:rPr>
        <w:t>While the first replicate is being acquired, watch for bubbles in the minstac tubing. If</w:t>
      </w:r>
      <w:r>
        <w:rPr>
          <w:rFonts w:ascii="Arial" w:hAnsi="Arial" w:cs="Arial"/>
          <w:sz w:val="22"/>
          <w:szCs w:val="22"/>
        </w:rPr>
        <w:t xml:space="preserve"> </w:t>
      </w:r>
      <w:r w:rsidRPr="007438E8">
        <w:rPr>
          <w:rFonts w:ascii="Arial" w:hAnsi="Arial" w:cs="Arial"/>
          <w:sz w:val="22"/>
          <w:szCs w:val="22"/>
        </w:rPr>
        <w:t>bubbles or leaks are visible, the tubing may not be adequately tightened.</w:t>
      </w:r>
    </w:p>
    <w:p w14:paraId="3F11D743" w14:textId="77777777" w:rsidR="00776942" w:rsidRDefault="00776942" w:rsidP="001945C5">
      <w:pPr>
        <w:rPr>
          <w:rFonts w:ascii="Arial" w:hAnsi="Arial" w:cs="Arial"/>
          <w:sz w:val="22"/>
          <w:szCs w:val="22"/>
          <w:lang w:val="en-US"/>
        </w:rPr>
      </w:pPr>
    </w:p>
    <w:p w14:paraId="2BA2800D" w14:textId="77777777" w:rsidR="00F37596" w:rsidRDefault="00F37596" w:rsidP="001945C5">
      <w:pPr>
        <w:rPr>
          <w:rFonts w:ascii="Arial" w:hAnsi="Arial" w:cs="Arial"/>
          <w:sz w:val="22"/>
          <w:szCs w:val="22"/>
          <w:lang w:val="en-US"/>
        </w:rPr>
      </w:pPr>
    </w:p>
    <w:p w14:paraId="5C14EB2A" w14:textId="77777777" w:rsidR="00F37596" w:rsidRDefault="00F37596" w:rsidP="001945C5">
      <w:pPr>
        <w:rPr>
          <w:rFonts w:ascii="Arial" w:hAnsi="Arial" w:cs="Arial"/>
          <w:sz w:val="22"/>
          <w:szCs w:val="22"/>
          <w:lang w:val="en-US"/>
        </w:rPr>
      </w:pPr>
    </w:p>
    <w:p w14:paraId="5EF7FC04" w14:textId="37D9B789" w:rsidR="00F37596" w:rsidRDefault="00871E15" w:rsidP="005028D6">
      <w:pPr>
        <w:ind w:left="567"/>
        <w:rPr>
          <w:rFonts w:ascii="Arial" w:hAnsi="Arial" w:cs="Arial"/>
          <w:sz w:val="22"/>
          <w:szCs w:val="22"/>
          <w:lang w:val="en-US"/>
        </w:rPr>
      </w:pPr>
      <w:r w:rsidRPr="00913E76">
        <w:rPr>
          <w:rFonts w:ascii="Arial" w:hAnsi="Arial" w:cs="Arial"/>
          <w:b/>
          <w:bCs/>
          <w:lang w:val="en-US"/>
        </w:rPr>
        <w:t>5.5.</w:t>
      </w:r>
      <w:r>
        <w:rPr>
          <w:rFonts w:ascii="Arial" w:hAnsi="Arial" w:cs="Arial"/>
          <w:b/>
          <w:bCs/>
          <w:lang w:val="en-US"/>
        </w:rPr>
        <w:t>2</w:t>
      </w:r>
      <w:r w:rsidRPr="00913E76">
        <w:rPr>
          <w:rFonts w:ascii="Arial" w:hAnsi="Arial" w:cs="Arial"/>
          <w:b/>
          <w:bCs/>
          <w:lang w:val="en-US"/>
        </w:rPr>
        <w:t xml:space="preserve"> </w:t>
      </w:r>
      <w:r>
        <w:rPr>
          <w:rFonts w:ascii="Arial" w:hAnsi="Arial" w:cs="Arial"/>
          <w:b/>
          <w:bCs/>
          <w:lang w:val="en-US"/>
        </w:rPr>
        <w:t>Replac</w:t>
      </w:r>
      <w:r w:rsidRPr="00913E76">
        <w:rPr>
          <w:rFonts w:ascii="Arial" w:hAnsi="Arial" w:cs="Arial"/>
          <w:b/>
          <w:bCs/>
          <w:lang w:val="en-US"/>
        </w:rPr>
        <w:t>ing</w:t>
      </w:r>
    </w:p>
    <w:p w14:paraId="18AB07F6" w14:textId="77777777" w:rsidR="00F37596" w:rsidRDefault="00F37596" w:rsidP="001945C5">
      <w:pPr>
        <w:rPr>
          <w:rFonts w:ascii="Arial" w:hAnsi="Arial" w:cs="Arial"/>
          <w:sz w:val="22"/>
          <w:szCs w:val="22"/>
          <w:lang w:val="en-US"/>
        </w:rPr>
      </w:pPr>
    </w:p>
    <w:p w14:paraId="42041F7C" w14:textId="3BF91801" w:rsidR="00A75334" w:rsidRDefault="00A75334" w:rsidP="005028D6">
      <w:pPr>
        <w:autoSpaceDE w:val="0"/>
        <w:autoSpaceDN w:val="0"/>
        <w:adjustRightInd w:val="0"/>
        <w:ind w:left="567"/>
        <w:rPr>
          <w:rFonts w:ascii="Arial" w:hAnsi="Arial" w:cs="Arial"/>
          <w:sz w:val="22"/>
          <w:szCs w:val="22"/>
        </w:rPr>
      </w:pPr>
      <w:r w:rsidRPr="007438E8">
        <w:rPr>
          <w:rFonts w:ascii="Arial" w:hAnsi="Arial" w:cs="Arial"/>
          <w:sz w:val="22"/>
          <w:szCs w:val="22"/>
        </w:rPr>
        <w:t xml:space="preserve">If the flow cell becomes </w:t>
      </w:r>
      <w:r w:rsidR="005028D6" w:rsidRPr="005028D6">
        <w:rPr>
          <w:rFonts w:ascii="Arial" w:hAnsi="Arial" w:cs="Arial"/>
          <w:sz w:val="22"/>
          <w:szCs w:val="22"/>
        </w:rPr>
        <w:t>damaged</w:t>
      </w:r>
      <w:r w:rsidRPr="007438E8">
        <w:rPr>
          <w:rFonts w:ascii="Arial" w:hAnsi="Arial" w:cs="Arial"/>
          <w:sz w:val="22"/>
          <w:szCs w:val="22"/>
        </w:rPr>
        <w:t xml:space="preserve"> </w:t>
      </w:r>
      <w:r w:rsidR="00D7641B" w:rsidRPr="007438E8">
        <w:rPr>
          <w:rFonts w:ascii="Arial" w:hAnsi="Arial" w:cs="Arial"/>
          <w:sz w:val="22"/>
          <w:szCs w:val="22"/>
        </w:rPr>
        <w:t>or clogged,</w:t>
      </w:r>
      <w:r w:rsidR="00602899">
        <w:rPr>
          <w:rFonts w:ascii="Arial" w:hAnsi="Arial" w:cs="Arial"/>
          <w:b/>
          <w:bCs/>
          <w:sz w:val="22"/>
          <w:szCs w:val="22"/>
        </w:rPr>
        <w:t xml:space="preserve"> </w:t>
      </w:r>
      <w:r w:rsidR="00602899">
        <w:rPr>
          <w:rFonts w:ascii="Arial" w:hAnsi="Arial" w:cs="Arial"/>
          <w:sz w:val="22"/>
          <w:szCs w:val="22"/>
        </w:rPr>
        <w:t>so severely that backflushing the system, running Guava Clean, or cleaning using the syringe tool do not fix the problem</w:t>
      </w:r>
      <w:r w:rsidR="005028D6">
        <w:rPr>
          <w:rFonts w:ascii="Arial" w:hAnsi="Arial" w:cs="Arial"/>
          <w:sz w:val="22"/>
          <w:szCs w:val="22"/>
        </w:rPr>
        <w:t>, the flow cell will need to be replaced</w:t>
      </w:r>
      <w:r w:rsidR="004520FF">
        <w:rPr>
          <w:rFonts w:ascii="Arial" w:hAnsi="Arial" w:cs="Arial"/>
          <w:sz w:val="22"/>
          <w:szCs w:val="22"/>
        </w:rPr>
        <w:t>.</w:t>
      </w:r>
    </w:p>
    <w:p w14:paraId="3E8D1D6E" w14:textId="77777777" w:rsidR="004520FF" w:rsidRDefault="004520FF" w:rsidP="005028D6">
      <w:pPr>
        <w:autoSpaceDE w:val="0"/>
        <w:autoSpaceDN w:val="0"/>
        <w:adjustRightInd w:val="0"/>
        <w:ind w:left="567"/>
        <w:rPr>
          <w:rFonts w:ascii="Arial" w:hAnsi="Arial" w:cs="Arial"/>
          <w:sz w:val="22"/>
          <w:szCs w:val="22"/>
        </w:rPr>
      </w:pPr>
    </w:p>
    <w:p w14:paraId="3D44748B" w14:textId="7A2AF86F" w:rsidR="004520FF" w:rsidRPr="003D4B3F" w:rsidRDefault="004520FF" w:rsidP="005028D6">
      <w:pPr>
        <w:autoSpaceDE w:val="0"/>
        <w:autoSpaceDN w:val="0"/>
        <w:adjustRightInd w:val="0"/>
        <w:ind w:left="567"/>
        <w:rPr>
          <w:rFonts w:ascii="Arial" w:hAnsi="Arial" w:cs="Arial"/>
          <w:color w:val="0070C0"/>
          <w:sz w:val="22"/>
          <w:szCs w:val="22"/>
        </w:rPr>
      </w:pPr>
      <w:r w:rsidRPr="003D4B3F">
        <w:rPr>
          <w:rFonts w:ascii="Arial" w:hAnsi="Arial" w:cs="Arial"/>
          <w:b/>
          <w:bCs/>
          <w:color w:val="0070C0"/>
          <w:sz w:val="22"/>
          <w:szCs w:val="22"/>
        </w:rPr>
        <w:t xml:space="preserve">NOTE: </w:t>
      </w:r>
      <w:r w:rsidRPr="003D4B3F">
        <w:rPr>
          <w:rFonts w:ascii="Arial" w:hAnsi="Arial" w:cs="Arial"/>
          <w:color w:val="0070C0"/>
          <w:sz w:val="22"/>
          <w:szCs w:val="22"/>
        </w:rPr>
        <w:t xml:space="preserve">When </w:t>
      </w:r>
      <w:r w:rsidR="003A25A6" w:rsidRPr="003D4B3F">
        <w:rPr>
          <w:rFonts w:ascii="Arial" w:hAnsi="Arial" w:cs="Arial"/>
          <w:color w:val="0070C0"/>
          <w:sz w:val="22"/>
          <w:szCs w:val="22"/>
        </w:rPr>
        <w:t>replacing the flow cell, handle with care and</w:t>
      </w:r>
      <w:r w:rsidR="00547C47" w:rsidRPr="003D4B3F">
        <w:rPr>
          <w:rFonts w:ascii="Arial" w:hAnsi="Arial" w:cs="Arial"/>
          <w:color w:val="0070C0"/>
          <w:sz w:val="22"/>
          <w:szCs w:val="22"/>
        </w:rPr>
        <w:t xml:space="preserve"> do not force the flow cell into the receptable</w:t>
      </w:r>
      <w:r w:rsidRPr="003D4B3F">
        <w:rPr>
          <w:rFonts w:ascii="Arial" w:hAnsi="Arial" w:cs="Arial"/>
          <w:color w:val="0070C0"/>
          <w:sz w:val="22"/>
          <w:szCs w:val="22"/>
        </w:rPr>
        <w:t>.</w:t>
      </w:r>
      <w:r w:rsidR="00547C47" w:rsidRPr="003D4B3F">
        <w:rPr>
          <w:rFonts w:ascii="Arial" w:hAnsi="Arial" w:cs="Arial"/>
          <w:color w:val="0070C0"/>
          <w:sz w:val="22"/>
          <w:szCs w:val="22"/>
        </w:rPr>
        <w:t xml:space="preserve"> The capillary is </w:t>
      </w:r>
      <w:r w:rsidR="00F47AE7" w:rsidRPr="003D4B3F">
        <w:rPr>
          <w:rFonts w:ascii="Arial" w:hAnsi="Arial" w:cs="Arial"/>
          <w:color w:val="0070C0"/>
          <w:sz w:val="22"/>
          <w:szCs w:val="22"/>
        </w:rPr>
        <w:t>fragile</w:t>
      </w:r>
      <w:r w:rsidR="00795FD7" w:rsidRPr="003D4B3F">
        <w:rPr>
          <w:rFonts w:ascii="Arial" w:hAnsi="Arial" w:cs="Arial"/>
          <w:color w:val="0070C0"/>
          <w:sz w:val="22"/>
          <w:szCs w:val="22"/>
        </w:rPr>
        <w:t xml:space="preserve">; </w:t>
      </w:r>
      <w:r w:rsidR="00F47AE7" w:rsidRPr="003D4B3F">
        <w:rPr>
          <w:rFonts w:ascii="Arial" w:hAnsi="Arial" w:cs="Arial"/>
          <w:color w:val="0070C0"/>
          <w:sz w:val="22"/>
          <w:szCs w:val="22"/>
        </w:rPr>
        <w:t xml:space="preserve">avoid touching unnecessarily.  </w:t>
      </w:r>
    </w:p>
    <w:p w14:paraId="1759B6D2" w14:textId="77777777" w:rsidR="00A75334" w:rsidRDefault="00A75334" w:rsidP="00A75334">
      <w:pPr>
        <w:autoSpaceDE w:val="0"/>
        <w:autoSpaceDN w:val="0"/>
        <w:adjustRightInd w:val="0"/>
        <w:ind w:left="567"/>
        <w:rPr>
          <w:rFonts w:ascii="Arial" w:hAnsi="Arial" w:cs="Arial"/>
          <w:b/>
          <w:bCs/>
          <w:sz w:val="22"/>
          <w:szCs w:val="22"/>
        </w:rPr>
      </w:pPr>
    </w:p>
    <w:p w14:paraId="4284C341" w14:textId="550E0EC6" w:rsidR="00A75334" w:rsidRPr="003D4B3F" w:rsidRDefault="00A75334" w:rsidP="00A75334">
      <w:pPr>
        <w:autoSpaceDE w:val="0"/>
        <w:autoSpaceDN w:val="0"/>
        <w:adjustRightInd w:val="0"/>
        <w:ind w:left="567"/>
        <w:rPr>
          <w:rFonts w:ascii="Arial" w:hAnsi="Arial" w:cs="Arial"/>
          <w:color w:val="C00000"/>
          <w:sz w:val="22"/>
          <w:szCs w:val="22"/>
        </w:rPr>
      </w:pPr>
      <w:r w:rsidRPr="003D4B3F">
        <w:rPr>
          <w:rFonts w:ascii="Arial" w:hAnsi="Arial" w:cs="Arial"/>
          <w:b/>
          <w:bCs/>
          <w:color w:val="C00000"/>
          <w:sz w:val="22"/>
          <w:szCs w:val="22"/>
        </w:rPr>
        <w:t>WARNING:</w:t>
      </w:r>
      <w:r w:rsidRPr="003D4B3F">
        <w:rPr>
          <w:rFonts w:ascii="Arial" w:hAnsi="Arial" w:cs="Arial"/>
          <w:color w:val="C00000"/>
          <w:sz w:val="22"/>
          <w:szCs w:val="22"/>
        </w:rPr>
        <w:t xml:space="preserve"> To avoid exposure to laser radiation, turn off the power to the guava </w:t>
      </w:r>
      <w:proofErr w:type="spellStart"/>
      <w:r w:rsidRPr="003D4B3F">
        <w:rPr>
          <w:rFonts w:ascii="Arial" w:hAnsi="Arial" w:cs="Arial"/>
          <w:color w:val="C00000"/>
          <w:sz w:val="22"/>
          <w:szCs w:val="22"/>
        </w:rPr>
        <w:t>easyCyte</w:t>
      </w:r>
      <w:proofErr w:type="spellEnd"/>
      <w:r w:rsidRPr="003D4B3F">
        <w:rPr>
          <w:rFonts w:ascii="Arial" w:hAnsi="Arial" w:cs="Arial"/>
          <w:color w:val="C00000"/>
          <w:sz w:val="22"/>
          <w:szCs w:val="22"/>
        </w:rPr>
        <w:t xml:space="preserve"> HT System before attempting to remove the flow cell</w:t>
      </w:r>
    </w:p>
    <w:p w14:paraId="3720EFAE" w14:textId="77777777" w:rsidR="00F37596" w:rsidRDefault="00F37596" w:rsidP="001945C5">
      <w:pPr>
        <w:rPr>
          <w:rFonts w:ascii="Arial" w:hAnsi="Arial" w:cs="Arial"/>
          <w:sz w:val="22"/>
          <w:szCs w:val="22"/>
          <w:lang w:val="en-US"/>
        </w:rPr>
      </w:pPr>
    </w:p>
    <w:p w14:paraId="2731611B" w14:textId="77777777" w:rsidR="00F37596" w:rsidRDefault="00F37596" w:rsidP="001945C5">
      <w:pPr>
        <w:rPr>
          <w:rFonts w:ascii="Arial" w:hAnsi="Arial" w:cs="Arial"/>
          <w:sz w:val="22"/>
          <w:szCs w:val="22"/>
          <w:lang w:val="en-US"/>
        </w:rPr>
      </w:pPr>
    </w:p>
    <w:p w14:paraId="00D908E5" w14:textId="77777777" w:rsidR="0034128F" w:rsidRDefault="0034128F" w:rsidP="008244AB">
      <w:pPr>
        <w:pStyle w:val="ListParagraph"/>
        <w:numPr>
          <w:ilvl w:val="0"/>
          <w:numId w:val="56"/>
        </w:numPr>
        <w:autoSpaceDE w:val="0"/>
        <w:autoSpaceDN w:val="0"/>
        <w:adjustRightInd w:val="0"/>
        <w:ind w:left="993"/>
        <w:rPr>
          <w:rFonts w:ascii="Arial" w:hAnsi="Arial" w:cs="Arial"/>
          <w:sz w:val="22"/>
          <w:szCs w:val="22"/>
        </w:rPr>
      </w:pPr>
      <w:r>
        <w:rPr>
          <w:rFonts w:ascii="Arial" w:hAnsi="Arial" w:cs="Arial"/>
          <w:sz w:val="22"/>
          <w:szCs w:val="22"/>
        </w:rPr>
        <w:t>Remove the metal plate at the top of the instrument.</w:t>
      </w:r>
    </w:p>
    <w:p w14:paraId="2136D9F0" w14:textId="77777777" w:rsidR="0034128F" w:rsidRDefault="0034128F" w:rsidP="0034128F">
      <w:pPr>
        <w:pStyle w:val="ListParagraph"/>
        <w:autoSpaceDE w:val="0"/>
        <w:autoSpaceDN w:val="0"/>
        <w:adjustRightInd w:val="0"/>
        <w:ind w:left="993"/>
        <w:rPr>
          <w:rFonts w:ascii="Arial" w:hAnsi="Arial" w:cs="Arial"/>
          <w:sz w:val="22"/>
          <w:szCs w:val="22"/>
        </w:rPr>
      </w:pPr>
    </w:p>
    <w:p w14:paraId="50538E20" w14:textId="77777777" w:rsidR="0034128F" w:rsidRDefault="0034128F" w:rsidP="0034128F">
      <w:pPr>
        <w:pStyle w:val="ListParagraph"/>
        <w:numPr>
          <w:ilvl w:val="0"/>
          <w:numId w:val="56"/>
        </w:numPr>
        <w:autoSpaceDE w:val="0"/>
        <w:autoSpaceDN w:val="0"/>
        <w:adjustRightInd w:val="0"/>
        <w:ind w:left="993"/>
        <w:rPr>
          <w:rFonts w:ascii="Arial" w:hAnsi="Arial" w:cs="Arial"/>
          <w:sz w:val="22"/>
          <w:szCs w:val="22"/>
        </w:rPr>
      </w:pPr>
      <w:r>
        <w:rPr>
          <w:rFonts w:ascii="Arial" w:hAnsi="Arial" w:cs="Arial"/>
          <w:sz w:val="22"/>
          <w:szCs w:val="22"/>
        </w:rPr>
        <w:t>Remove minstac tubing from the clamp and disconnect from the instrument:</w:t>
      </w:r>
    </w:p>
    <w:p w14:paraId="308040F9" w14:textId="6BDDD248" w:rsidR="0034128F" w:rsidRPr="00913E76" w:rsidRDefault="00727B15" w:rsidP="0034128F">
      <w:pPr>
        <w:pStyle w:val="ListParagraph"/>
        <w:rPr>
          <w:rFonts w:ascii="Arial" w:hAnsi="Arial" w:cs="Arial"/>
          <w:sz w:val="22"/>
          <w:szCs w:val="22"/>
        </w:rPr>
      </w:pPr>
      <w:r w:rsidRPr="0053062D">
        <w:rPr>
          <w:rFonts w:ascii="Arial" w:hAnsi="Arial" w:cs="Arial"/>
          <w:noProof/>
          <w:sz w:val="22"/>
          <w:szCs w:val="22"/>
        </w:rPr>
        <w:drawing>
          <wp:anchor distT="0" distB="0" distL="114300" distR="114300" simplePos="0" relativeHeight="251737600" behindDoc="0" locked="0" layoutInCell="1" allowOverlap="1" wp14:anchorId="751FBD90" wp14:editId="32EF767C">
            <wp:simplePos x="0" y="0"/>
            <wp:positionH relativeFrom="column">
              <wp:posOffset>591820</wp:posOffset>
            </wp:positionH>
            <wp:positionV relativeFrom="paragraph">
              <wp:posOffset>140335</wp:posOffset>
            </wp:positionV>
            <wp:extent cx="2266950" cy="1615440"/>
            <wp:effectExtent l="0" t="0" r="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95C6F" w14:textId="2B54B62E" w:rsidR="0034128F" w:rsidRDefault="0034128F" w:rsidP="0034128F">
      <w:pPr>
        <w:pStyle w:val="ListParagraph"/>
        <w:autoSpaceDE w:val="0"/>
        <w:autoSpaceDN w:val="0"/>
        <w:adjustRightInd w:val="0"/>
        <w:ind w:left="993"/>
        <w:rPr>
          <w:rFonts w:ascii="Arial" w:hAnsi="Arial" w:cs="Arial"/>
          <w:sz w:val="22"/>
          <w:szCs w:val="22"/>
        </w:rPr>
      </w:pPr>
    </w:p>
    <w:p w14:paraId="706BEF34" w14:textId="77777777" w:rsidR="0034128F" w:rsidRDefault="0034128F" w:rsidP="0034128F">
      <w:pPr>
        <w:pStyle w:val="ListParagraph"/>
        <w:autoSpaceDE w:val="0"/>
        <w:autoSpaceDN w:val="0"/>
        <w:adjustRightInd w:val="0"/>
        <w:ind w:left="993"/>
        <w:rPr>
          <w:rFonts w:ascii="Arial" w:hAnsi="Arial" w:cs="Arial"/>
          <w:sz w:val="22"/>
          <w:szCs w:val="22"/>
        </w:rPr>
      </w:pPr>
    </w:p>
    <w:p w14:paraId="77C498C5" w14:textId="77777777" w:rsidR="0034128F" w:rsidRPr="00913E76" w:rsidRDefault="0034128F" w:rsidP="0034128F">
      <w:pPr>
        <w:pStyle w:val="ListParagraph"/>
        <w:rPr>
          <w:rFonts w:ascii="Arial" w:hAnsi="Arial" w:cs="Arial"/>
          <w:sz w:val="22"/>
          <w:szCs w:val="22"/>
        </w:rPr>
      </w:pPr>
    </w:p>
    <w:p w14:paraId="4C25B993" w14:textId="77777777" w:rsidR="0034128F" w:rsidRDefault="0034128F" w:rsidP="0034128F">
      <w:pPr>
        <w:pStyle w:val="ListParagraph"/>
        <w:autoSpaceDE w:val="0"/>
        <w:autoSpaceDN w:val="0"/>
        <w:adjustRightInd w:val="0"/>
        <w:ind w:left="993"/>
        <w:rPr>
          <w:rFonts w:ascii="Arial" w:hAnsi="Arial" w:cs="Arial"/>
          <w:sz w:val="22"/>
          <w:szCs w:val="22"/>
        </w:rPr>
      </w:pPr>
    </w:p>
    <w:p w14:paraId="5E4D078E" w14:textId="77777777" w:rsidR="0034128F" w:rsidRDefault="0034128F" w:rsidP="0034128F">
      <w:pPr>
        <w:pStyle w:val="ListParagraph"/>
        <w:autoSpaceDE w:val="0"/>
        <w:autoSpaceDN w:val="0"/>
        <w:adjustRightInd w:val="0"/>
        <w:ind w:left="993"/>
        <w:rPr>
          <w:rFonts w:ascii="Arial" w:hAnsi="Arial" w:cs="Arial"/>
          <w:sz w:val="22"/>
          <w:szCs w:val="22"/>
        </w:rPr>
      </w:pPr>
    </w:p>
    <w:p w14:paraId="4C27B38B" w14:textId="77777777" w:rsidR="0034128F" w:rsidRDefault="0034128F" w:rsidP="0034128F">
      <w:pPr>
        <w:pStyle w:val="ListParagraph"/>
        <w:autoSpaceDE w:val="0"/>
        <w:autoSpaceDN w:val="0"/>
        <w:adjustRightInd w:val="0"/>
        <w:ind w:left="993"/>
        <w:rPr>
          <w:rFonts w:ascii="Arial" w:hAnsi="Arial" w:cs="Arial"/>
          <w:sz w:val="22"/>
          <w:szCs w:val="22"/>
        </w:rPr>
      </w:pPr>
    </w:p>
    <w:p w14:paraId="2A1FB6FC" w14:textId="77777777" w:rsidR="0034128F" w:rsidRDefault="0034128F" w:rsidP="0034128F">
      <w:pPr>
        <w:pStyle w:val="ListParagraph"/>
        <w:autoSpaceDE w:val="0"/>
        <w:autoSpaceDN w:val="0"/>
        <w:adjustRightInd w:val="0"/>
        <w:ind w:left="993"/>
        <w:rPr>
          <w:rFonts w:ascii="Arial" w:hAnsi="Arial" w:cs="Arial"/>
          <w:sz w:val="22"/>
          <w:szCs w:val="22"/>
        </w:rPr>
      </w:pPr>
    </w:p>
    <w:p w14:paraId="1DBBB312" w14:textId="77777777" w:rsidR="0034128F" w:rsidRDefault="0034128F" w:rsidP="0034128F">
      <w:pPr>
        <w:pStyle w:val="ListParagraph"/>
        <w:autoSpaceDE w:val="0"/>
        <w:autoSpaceDN w:val="0"/>
        <w:adjustRightInd w:val="0"/>
        <w:ind w:left="993"/>
        <w:rPr>
          <w:rFonts w:ascii="Arial" w:hAnsi="Arial" w:cs="Arial"/>
          <w:sz w:val="22"/>
          <w:szCs w:val="22"/>
        </w:rPr>
      </w:pPr>
    </w:p>
    <w:p w14:paraId="44D184FE" w14:textId="77777777" w:rsidR="0034128F" w:rsidRDefault="0034128F" w:rsidP="0034128F">
      <w:pPr>
        <w:pStyle w:val="ListParagraph"/>
        <w:autoSpaceDE w:val="0"/>
        <w:autoSpaceDN w:val="0"/>
        <w:adjustRightInd w:val="0"/>
        <w:ind w:left="993"/>
        <w:rPr>
          <w:rFonts w:ascii="Arial" w:hAnsi="Arial" w:cs="Arial"/>
          <w:sz w:val="22"/>
          <w:szCs w:val="22"/>
        </w:rPr>
      </w:pPr>
    </w:p>
    <w:p w14:paraId="34E7DABE" w14:textId="77777777" w:rsidR="0034128F" w:rsidRDefault="0034128F" w:rsidP="0034128F">
      <w:pPr>
        <w:pStyle w:val="ListParagraph"/>
        <w:autoSpaceDE w:val="0"/>
        <w:autoSpaceDN w:val="0"/>
        <w:adjustRightInd w:val="0"/>
        <w:ind w:left="993"/>
        <w:rPr>
          <w:rFonts w:ascii="Arial" w:hAnsi="Arial" w:cs="Arial"/>
          <w:sz w:val="22"/>
          <w:szCs w:val="22"/>
        </w:rPr>
      </w:pPr>
    </w:p>
    <w:p w14:paraId="464E5EC6" w14:textId="77777777" w:rsidR="0034128F" w:rsidRDefault="0034128F" w:rsidP="007438E8">
      <w:pPr>
        <w:pStyle w:val="ListParagraph"/>
        <w:autoSpaceDE w:val="0"/>
        <w:autoSpaceDN w:val="0"/>
        <w:adjustRightInd w:val="0"/>
        <w:ind w:left="993"/>
        <w:rPr>
          <w:rFonts w:ascii="Arial" w:hAnsi="Arial" w:cs="Arial"/>
          <w:sz w:val="22"/>
          <w:szCs w:val="22"/>
        </w:rPr>
      </w:pPr>
    </w:p>
    <w:p w14:paraId="79CCDBCC" w14:textId="77777777" w:rsidR="0034128F" w:rsidRDefault="0034128F" w:rsidP="007438E8">
      <w:pPr>
        <w:pStyle w:val="ListParagraph"/>
        <w:autoSpaceDE w:val="0"/>
        <w:autoSpaceDN w:val="0"/>
        <w:adjustRightInd w:val="0"/>
        <w:ind w:left="993"/>
        <w:rPr>
          <w:rFonts w:ascii="Arial" w:hAnsi="Arial" w:cs="Arial"/>
          <w:sz w:val="22"/>
          <w:szCs w:val="22"/>
        </w:rPr>
      </w:pPr>
    </w:p>
    <w:p w14:paraId="3AF5BCA0" w14:textId="77777777" w:rsidR="00680AE2" w:rsidRDefault="0034128F" w:rsidP="00680AE2">
      <w:pPr>
        <w:pStyle w:val="ListParagraph"/>
        <w:numPr>
          <w:ilvl w:val="0"/>
          <w:numId w:val="56"/>
        </w:numPr>
        <w:autoSpaceDE w:val="0"/>
        <w:autoSpaceDN w:val="0"/>
        <w:adjustRightInd w:val="0"/>
        <w:ind w:left="993"/>
        <w:rPr>
          <w:rFonts w:ascii="Arial" w:hAnsi="Arial" w:cs="Arial"/>
          <w:sz w:val="22"/>
          <w:szCs w:val="22"/>
        </w:rPr>
      </w:pPr>
      <w:r>
        <w:rPr>
          <w:rFonts w:ascii="Arial" w:hAnsi="Arial" w:cs="Arial"/>
          <w:sz w:val="22"/>
          <w:szCs w:val="22"/>
        </w:rPr>
        <w:lastRenderedPageBreak/>
        <w:t>Remove the flow cell by grasping at the top and pulling it straight up. Do not pull up on the tubing.</w:t>
      </w:r>
    </w:p>
    <w:p w14:paraId="698179D3" w14:textId="77777777" w:rsidR="00680AE2" w:rsidRDefault="00680AE2" w:rsidP="007438E8">
      <w:pPr>
        <w:pStyle w:val="ListParagraph"/>
        <w:autoSpaceDE w:val="0"/>
        <w:autoSpaceDN w:val="0"/>
        <w:adjustRightInd w:val="0"/>
        <w:ind w:left="993"/>
        <w:rPr>
          <w:rFonts w:ascii="Arial" w:hAnsi="Arial" w:cs="Arial"/>
          <w:sz w:val="22"/>
          <w:szCs w:val="22"/>
        </w:rPr>
      </w:pPr>
    </w:p>
    <w:p w14:paraId="483D1A31" w14:textId="7496CB8B" w:rsidR="00C76706" w:rsidRPr="007438E8" w:rsidRDefault="00C76706" w:rsidP="007438E8">
      <w:pPr>
        <w:pStyle w:val="ListParagraph"/>
        <w:numPr>
          <w:ilvl w:val="0"/>
          <w:numId w:val="56"/>
        </w:numPr>
        <w:autoSpaceDE w:val="0"/>
        <w:autoSpaceDN w:val="0"/>
        <w:adjustRightInd w:val="0"/>
        <w:ind w:left="993"/>
        <w:rPr>
          <w:rFonts w:ascii="Arial" w:hAnsi="Arial" w:cs="Arial"/>
          <w:sz w:val="22"/>
          <w:szCs w:val="22"/>
        </w:rPr>
      </w:pPr>
      <w:r w:rsidRPr="007438E8">
        <w:rPr>
          <w:rFonts w:ascii="Arial" w:hAnsi="Arial" w:cs="Arial"/>
          <w:sz w:val="22"/>
          <w:szCs w:val="22"/>
        </w:rPr>
        <w:t>Install a new flow cell by correctly positioning it above the instrument and carefully</w:t>
      </w:r>
      <w:r w:rsidR="005E16AE" w:rsidRPr="007438E8">
        <w:rPr>
          <w:rFonts w:ascii="Arial" w:hAnsi="Arial" w:cs="Arial"/>
          <w:sz w:val="22"/>
          <w:szCs w:val="22"/>
        </w:rPr>
        <w:t xml:space="preserve"> </w:t>
      </w:r>
      <w:r w:rsidRPr="007438E8">
        <w:rPr>
          <w:rFonts w:ascii="Arial" w:hAnsi="Arial" w:cs="Arial"/>
          <w:sz w:val="22"/>
          <w:szCs w:val="22"/>
        </w:rPr>
        <w:t>lowering it into the receptacle.</w:t>
      </w:r>
      <w:r w:rsidR="006D409D" w:rsidRPr="007438E8">
        <w:rPr>
          <w:rFonts w:ascii="Arial" w:hAnsi="Arial" w:cs="Arial"/>
          <w:sz w:val="22"/>
          <w:szCs w:val="22"/>
        </w:rPr>
        <w:t xml:space="preserve"> Using fingers</w:t>
      </w:r>
      <w:r w:rsidR="00680AE2" w:rsidRPr="007438E8">
        <w:rPr>
          <w:rFonts w:ascii="Arial" w:hAnsi="Arial" w:cs="Arial"/>
          <w:sz w:val="22"/>
          <w:szCs w:val="22"/>
        </w:rPr>
        <w:t>, press down on the top of the</w:t>
      </w:r>
      <w:r w:rsidR="00680AE2">
        <w:rPr>
          <w:rFonts w:ascii="Arial" w:hAnsi="Arial" w:cs="Arial"/>
          <w:sz w:val="22"/>
          <w:szCs w:val="22"/>
        </w:rPr>
        <w:t xml:space="preserve"> </w:t>
      </w:r>
      <w:r w:rsidR="00680AE2" w:rsidRPr="007438E8">
        <w:rPr>
          <w:rFonts w:ascii="Arial" w:hAnsi="Arial" w:cs="Arial"/>
          <w:sz w:val="22"/>
          <w:szCs w:val="22"/>
        </w:rPr>
        <w:t>flow cell on either side of the tubing until the flow cell clicks into place</w:t>
      </w:r>
      <w:r w:rsidR="00D95337">
        <w:rPr>
          <w:rFonts w:ascii="Arial" w:hAnsi="Arial" w:cs="Arial"/>
          <w:sz w:val="22"/>
          <w:szCs w:val="22"/>
        </w:rPr>
        <w:t>:</w:t>
      </w:r>
    </w:p>
    <w:p w14:paraId="3337F07A" w14:textId="62FCE288" w:rsidR="00FC6059" w:rsidRDefault="008244AB" w:rsidP="007438E8">
      <w:pPr>
        <w:autoSpaceDE w:val="0"/>
        <w:autoSpaceDN w:val="0"/>
        <w:adjustRightInd w:val="0"/>
        <w:ind w:left="567"/>
        <w:jc w:val="both"/>
        <w:rPr>
          <w:rFonts w:ascii="Arial" w:hAnsi="Arial" w:cs="Arial"/>
          <w:sz w:val="22"/>
          <w:szCs w:val="22"/>
        </w:rPr>
      </w:pPr>
      <w:r>
        <w:rPr>
          <w:rFonts w:ascii="Arial" w:hAnsi="Arial" w:cs="Arial"/>
          <w:b/>
        </w:rPr>
        <w:t xml:space="preserve"> </w:t>
      </w:r>
    </w:p>
    <w:p w14:paraId="241FE7E2" w14:textId="79579DD3" w:rsidR="00FC6059" w:rsidRPr="007438E8" w:rsidRDefault="00FC6059" w:rsidP="007438E8">
      <w:pPr>
        <w:pStyle w:val="ListParagraph"/>
        <w:autoSpaceDE w:val="0"/>
        <w:autoSpaceDN w:val="0"/>
        <w:adjustRightInd w:val="0"/>
        <w:ind w:left="993"/>
        <w:rPr>
          <w:rFonts w:ascii="Arial" w:hAnsi="Arial" w:cs="Arial"/>
          <w:sz w:val="22"/>
          <w:szCs w:val="22"/>
        </w:rPr>
      </w:pPr>
      <w:r w:rsidRPr="00FC6059">
        <w:rPr>
          <w:rFonts w:ascii="Arial" w:hAnsi="Arial" w:cs="Arial"/>
          <w:noProof/>
          <w:sz w:val="22"/>
          <w:szCs w:val="22"/>
        </w:rPr>
        <w:drawing>
          <wp:inline distT="0" distB="0" distL="0" distR="0" wp14:anchorId="2129AD68" wp14:editId="5A33211C">
            <wp:extent cx="2215978" cy="1656445"/>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19017" cy="1658717"/>
                    </a:xfrm>
                    <a:prstGeom prst="rect">
                      <a:avLst/>
                    </a:prstGeom>
                    <a:noFill/>
                    <a:ln>
                      <a:noFill/>
                    </a:ln>
                  </pic:spPr>
                </pic:pic>
              </a:graphicData>
            </a:graphic>
          </wp:inline>
        </w:drawing>
      </w:r>
    </w:p>
    <w:p w14:paraId="61E241D4" w14:textId="77777777" w:rsidR="00ED4922" w:rsidRDefault="00ED4922" w:rsidP="001945C5">
      <w:pPr>
        <w:rPr>
          <w:rFonts w:ascii="Arial" w:hAnsi="Arial" w:cs="Arial"/>
          <w:sz w:val="22"/>
          <w:szCs w:val="22"/>
          <w:lang w:val="en-US"/>
        </w:rPr>
      </w:pPr>
    </w:p>
    <w:p w14:paraId="090A47D0" w14:textId="77777777" w:rsidR="00F37596" w:rsidRDefault="00F37596" w:rsidP="001945C5">
      <w:pPr>
        <w:rPr>
          <w:rFonts w:ascii="Arial" w:hAnsi="Arial" w:cs="Arial"/>
          <w:sz w:val="22"/>
          <w:szCs w:val="22"/>
          <w:lang w:val="en-US"/>
        </w:rPr>
      </w:pPr>
    </w:p>
    <w:p w14:paraId="1A8B5E04" w14:textId="77777777" w:rsidR="00D95337" w:rsidRPr="003D4B3F" w:rsidRDefault="00D95337" w:rsidP="00D95337">
      <w:pPr>
        <w:autoSpaceDE w:val="0"/>
        <w:autoSpaceDN w:val="0"/>
        <w:adjustRightInd w:val="0"/>
        <w:ind w:left="567"/>
        <w:jc w:val="both"/>
        <w:rPr>
          <w:rFonts w:ascii="Arial" w:hAnsi="Arial" w:cs="Arial"/>
          <w:b/>
          <w:color w:val="C00000"/>
        </w:rPr>
      </w:pPr>
      <w:r w:rsidRPr="003D4B3F">
        <w:rPr>
          <w:rFonts w:ascii="Arial" w:hAnsi="Arial" w:cs="Arial"/>
          <w:b/>
          <w:color w:val="C00000"/>
        </w:rPr>
        <w:t>IMPORTANT:</w:t>
      </w:r>
    </w:p>
    <w:p w14:paraId="6FA2746D" w14:textId="77777777" w:rsidR="00D95337" w:rsidRPr="003D4B3F" w:rsidRDefault="00D95337" w:rsidP="00D95337">
      <w:pPr>
        <w:autoSpaceDE w:val="0"/>
        <w:autoSpaceDN w:val="0"/>
        <w:adjustRightInd w:val="0"/>
        <w:ind w:left="567"/>
        <w:rPr>
          <w:rFonts w:ascii="Arial" w:hAnsi="Arial" w:cs="Arial"/>
          <w:color w:val="C00000"/>
          <w:sz w:val="22"/>
          <w:szCs w:val="22"/>
        </w:rPr>
      </w:pPr>
    </w:p>
    <w:p w14:paraId="4659638C" w14:textId="77777777" w:rsidR="00D95337" w:rsidRPr="003D4B3F" w:rsidRDefault="00D95337" w:rsidP="00D95337">
      <w:pPr>
        <w:pStyle w:val="ListParagraph"/>
        <w:numPr>
          <w:ilvl w:val="0"/>
          <w:numId w:val="59"/>
        </w:numPr>
        <w:autoSpaceDE w:val="0"/>
        <w:autoSpaceDN w:val="0"/>
        <w:adjustRightInd w:val="0"/>
        <w:ind w:left="993"/>
        <w:rPr>
          <w:rFonts w:ascii="Arial" w:hAnsi="Arial" w:cs="Arial"/>
          <w:color w:val="C00000"/>
          <w:sz w:val="22"/>
          <w:szCs w:val="22"/>
        </w:rPr>
      </w:pPr>
      <w:r w:rsidRPr="003D4B3F">
        <w:rPr>
          <w:rFonts w:ascii="Arial" w:hAnsi="Arial" w:cs="Arial"/>
          <w:color w:val="C00000"/>
          <w:sz w:val="22"/>
          <w:szCs w:val="22"/>
        </w:rPr>
        <w:t xml:space="preserve">Keep the flow cell completely vertical and avoid bumping the capillary against the instrument or sides of the receptacle. </w:t>
      </w:r>
    </w:p>
    <w:p w14:paraId="6E4CC5B4" w14:textId="77777777" w:rsidR="00D95337" w:rsidRPr="003D4B3F" w:rsidRDefault="00D95337" w:rsidP="00D95337">
      <w:pPr>
        <w:pStyle w:val="ListParagraph"/>
        <w:numPr>
          <w:ilvl w:val="0"/>
          <w:numId w:val="59"/>
        </w:numPr>
        <w:autoSpaceDE w:val="0"/>
        <w:autoSpaceDN w:val="0"/>
        <w:adjustRightInd w:val="0"/>
        <w:ind w:left="993"/>
        <w:rPr>
          <w:rFonts w:ascii="Arial" w:hAnsi="Arial" w:cs="Arial"/>
          <w:color w:val="C00000"/>
          <w:sz w:val="22"/>
          <w:szCs w:val="22"/>
        </w:rPr>
      </w:pPr>
      <w:r w:rsidRPr="003D4B3F">
        <w:rPr>
          <w:rFonts w:ascii="Arial" w:hAnsi="Arial" w:cs="Arial"/>
          <w:color w:val="C00000"/>
          <w:sz w:val="22"/>
          <w:szCs w:val="22"/>
        </w:rPr>
        <w:t>Do not press down on the tubing at the top of the shuttle.</w:t>
      </w:r>
    </w:p>
    <w:p w14:paraId="278EFC8C" w14:textId="77777777" w:rsidR="00F37596" w:rsidRDefault="00F37596" w:rsidP="001945C5">
      <w:pPr>
        <w:rPr>
          <w:rFonts w:ascii="Arial" w:hAnsi="Arial" w:cs="Arial"/>
          <w:sz w:val="22"/>
          <w:szCs w:val="22"/>
          <w:lang w:val="en-US"/>
        </w:rPr>
      </w:pPr>
    </w:p>
    <w:p w14:paraId="19F2817C" w14:textId="77777777" w:rsidR="00F37596" w:rsidRDefault="00F37596" w:rsidP="001945C5">
      <w:pPr>
        <w:rPr>
          <w:rFonts w:ascii="Arial" w:hAnsi="Arial" w:cs="Arial"/>
          <w:sz w:val="22"/>
          <w:szCs w:val="22"/>
          <w:lang w:val="en-US"/>
        </w:rPr>
      </w:pPr>
    </w:p>
    <w:p w14:paraId="448FB7CC" w14:textId="6455B71A" w:rsidR="00F37596" w:rsidRPr="007438E8" w:rsidRDefault="00CF716F" w:rsidP="00CF716F">
      <w:pPr>
        <w:pStyle w:val="ListParagraph"/>
        <w:numPr>
          <w:ilvl w:val="0"/>
          <w:numId w:val="56"/>
        </w:numPr>
        <w:ind w:left="993"/>
        <w:rPr>
          <w:rFonts w:ascii="Arial" w:hAnsi="Arial" w:cs="Arial"/>
          <w:sz w:val="22"/>
          <w:szCs w:val="22"/>
          <w:lang w:val="en-US"/>
        </w:rPr>
      </w:pPr>
      <w:r>
        <w:rPr>
          <w:rFonts w:ascii="Arial" w:hAnsi="Arial" w:cs="Arial"/>
          <w:sz w:val="22"/>
          <w:szCs w:val="22"/>
        </w:rPr>
        <w:t>Connect the tubing to the instrument, then insert the tubing into the clamp:</w:t>
      </w:r>
    </w:p>
    <w:p w14:paraId="0450C25D" w14:textId="77777777" w:rsidR="004B4AB4" w:rsidRDefault="004B4AB4" w:rsidP="004B4AB4">
      <w:pPr>
        <w:rPr>
          <w:rFonts w:ascii="Arial" w:hAnsi="Arial" w:cs="Arial"/>
          <w:sz w:val="22"/>
          <w:szCs w:val="22"/>
          <w:lang w:val="en-US"/>
        </w:rPr>
      </w:pPr>
    </w:p>
    <w:p w14:paraId="3C0D8D75" w14:textId="77777777" w:rsidR="004B4AB4" w:rsidRPr="007438E8" w:rsidRDefault="004B4AB4" w:rsidP="007438E8">
      <w:pPr>
        <w:rPr>
          <w:rFonts w:ascii="Arial" w:hAnsi="Arial" w:cs="Arial"/>
          <w:sz w:val="22"/>
          <w:szCs w:val="22"/>
          <w:lang w:val="en-US"/>
        </w:rPr>
      </w:pPr>
    </w:p>
    <w:p w14:paraId="306B3A6C" w14:textId="059E668B" w:rsidR="004B4AB4" w:rsidRPr="007438E8" w:rsidRDefault="004B4AB4" w:rsidP="007438E8">
      <w:pPr>
        <w:ind w:left="633"/>
        <w:rPr>
          <w:rFonts w:ascii="Arial" w:hAnsi="Arial" w:cs="Arial"/>
          <w:sz w:val="22"/>
          <w:szCs w:val="22"/>
          <w:lang w:val="en-US"/>
        </w:rPr>
      </w:pPr>
      <w:r w:rsidRPr="004B4AB4">
        <w:rPr>
          <w:rFonts w:ascii="Arial" w:hAnsi="Arial" w:cs="Arial"/>
          <w:noProof/>
          <w:sz w:val="22"/>
          <w:szCs w:val="22"/>
          <w:lang w:val="en-US"/>
        </w:rPr>
        <w:drawing>
          <wp:inline distT="0" distB="0" distL="0" distR="0" wp14:anchorId="34627185" wp14:editId="153941BE">
            <wp:extent cx="3018772" cy="172306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612" cy="1740098"/>
                    </a:xfrm>
                    <a:prstGeom prst="rect">
                      <a:avLst/>
                    </a:prstGeom>
                    <a:noFill/>
                    <a:ln>
                      <a:noFill/>
                    </a:ln>
                  </pic:spPr>
                </pic:pic>
              </a:graphicData>
            </a:graphic>
          </wp:inline>
        </w:drawing>
      </w:r>
    </w:p>
    <w:p w14:paraId="63F7DEBC" w14:textId="25E9A906" w:rsidR="00B801AA" w:rsidRDefault="00B801AA" w:rsidP="001945C5">
      <w:pPr>
        <w:rPr>
          <w:rFonts w:ascii="Arial" w:hAnsi="Arial" w:cs="Arial"/>
          <w:sz w:val="22"/>
          <w:szCs w:val="22"/>
          <w:lang w:val="en-US"/>
        </w:rPr>
      </w:pPr>
    </w:p>
    <w:p w14:paraId="100608ED" w14:textId="306B6411" w:rsidR="00EA0116" w:rsidRDefault="00EA0116" w:rsidP="001945C5">
      <w:pPr>
        <w:rPr>
          <w:rFonts w:ascii="Arial" w:hAnsi="Arial" w:cs="Arial"/>
          <w:sz w:val="22"/>
          <w:szCs w:val="22"/>
          <w:lang w:val="en-US"/>
        </w:rPr>
      </w:pPr>
    </w:p>
    <w:p w14:paraId="22EAAF3A" w14:textId="20510FC0" w:rsidR="00ED0D0C" w:rsidRDefault="00ED0D0C" w:rsidP="001945C5">
      <w:pPr>
        <w:rPr>
          <w:rFonts w:ascii="Arial" w:hAnsi="Arial" w:cs="Arial"/>
          <w:sz w:val="22"/>
          <w:szCs w:val="22"/>
          <w:lang w:val="en-US"/>
        </w:rPr>
      </w:pPr>
    </w:p>
    <w:p w14:paraId="60D5FDC2" w14:textId="77777777" w:rsidR="00ED0D0C" w:rsidRDefault="00ED0D0C" w:rsidP="001945C5">
      <w:pPr>
        <w:rPr>
          <w:rFonts w:ascii="Arial" w:hAnsi="Arial" w:cs="Arial"/>
          <w:sz w:val="22"/>
          <w:szCs w:val="22"/>
          <w:lang w:val="en-US"/>
        </w:rPr>
      </w:pPr>
    </w:p>
    <w:p w14:paraId="3223250D" w14:textId="77777777" w:rsidR="00B801AA" w:rsidRDefault="00B801AA" w:rsidP="001945C5">
      <w:pPr>
        <w:rPr>
          <w:rFonts w:ascii="Arial" w:hAnsi="Arial" w:cs="Arial"/>
          <w:sz w:val="22"/>
          <w:szCs w:val="22"/>
          <w:lang w:val="en-US"/>
        </w:rPr>
      </w:pPr>
    </w:p>
    <w:p w14:paraId="755C84E2" w14:textId="77777777" w:rsidR="00986F08" w:rsidRDefault="00986F08" w:rsidP="00986F08">
      <w:pPr>
        <w:pStyle w:val="ListParagraph"/>
        <w:autoSpaceDE w:val="0"/>
        <w:autoSpaceDN w:val="0"/>
        <w:adjustRightInd w:val="0"/>
        <w:ind w:left="993"/>
        <w:rPr>
          <w:rFonts w:ascii="Arial" w:hAnsi="Arial" w:cs="Arial"/>
          <w:sz w:val="22"/>
          <w:szCs w:val="22"/>
        </w:rPr>
      </w:pPr>
    </w:p>
    <w:p w14:paraId="5F5EEF17" w14:textId="7B332D44" w:rsidR="00E46F92" w:rsidRPr="007438E8" w:rsidRDefault="00E46F92" w:rsidP="007438E8">
      <w:pPr>
        <w:pStyle w:val="ListParagraph"/>
        <w:numPr>
          <w:ilvl w:val="0"/>
          <w:numId w:val="56"/>
        </w:numPr>
        <w:autoSpaceDE w:val="0"/>
        <w:autoSpaceDN w:val="0"/>
        <w:adjustRightInd w:val="0"/>
        <w:ind w:left="993"/>
        <w:rPr>
          <w:rFonts w:ascii="Arial" w:hAnsi="Arial" w:cs="Arial"/>
          <w:sz w:val="22"/>
          <w:szCs w:val="22"/>
        </w:rPr>
      </w:pPr>
      <w:r w:rsidRPr="007438E8">
        <w:rPr>
          <w:rFonts w:ascii="Arial" w:hAnsi="Arial" w:cs="Arial"/>
          <w:sz w:val="22"/>
          <w:szCs w:val="22"/>
        </w:rPr>
        <w:t>Ensure that the cleaning solution vial is full, then run Quick Clean to prime the system. If starting the instrument after it has been shut down, run Guava Clean to prime.</w:t>
      </w:r>
    </w:p>
    <w:p w14:paraId="5807215E" w14:textId="77777777" w:rsidR="00E46F92" w:rsidRDefault="00E46F92" w:rsidP="00E46F92">
      <w:pPr>
        <w:pStyle w:val="ListParagraph"/>
        <w:autoSpaceDE w:val="0"/>
        <w:autoSpaceDN w:val="0"/>
        <w:adjustRightInd w:val="0"/>
        <w:ind w:left="993"/>
        <w:rPr>
          <w:rFonts w:ascii="Arial" w:hAnsi="Arial" w:cs="Arial"/>
          <w:sz w:val="22"/>
          <w:szCs w:val="22"/>
        </w:rPr>
      </w:pPr>
    </w:p>
    <w:p w14:paraId="2497EF16" w14:textId="49EB6F0B" w:rsidR="00E46F92" w:rsidRPr="007438E8" w:rsidRDefault="00E46F92" w:rsidP="007438E8">
      <w:pPr>
        <w:pStyle w:val="ListParagraph"/>
        <w:numPr>
          <w:ilvl w:val="0"/>
          <w:numId w:val="56"/>
        </w:numPr>
        <w:autoSpaceDE w:val="0"/>
        <w:autoSpaceDN w:val="0"/>
        <w:adjustRightInd w:val="0"/>
        <w:ind w:left="993"/>
        <w:rPr>
          <w:rFonts w:ascii="Arial" w:hAnsi="Arial" w:cs="Arial"/>
          <w:sz w:val="22"/>
          <w:szCs w:val="22"/>
        </w:rPr>
      </w:pPr>
      <w:r w:rsidRPr="007438E8">
        <w:rPr>
          <w:rFonts w:ascii="Arial" w:hAnsi="Arial" w:cs="Arial"/>
          <w:sz w:val="22"/>
          <w:szCs w:val="22"/>
        </w:rPr>
        <w:t>To ensure that the flow cell was correctly installed, run the easyCheck procedure. While the first replicate is being acquired, watch for bubbles in the minstac tubing. If bubbles or leaks are visible, the tubing may not be adequately tightened.</w:t>
      </w:r>
    </w:p>
    <w:p w14:paraId="4B10985B" w14:textId="77777777" w:rsidR="00B801AA" w:rsidRDefault="00B801AA" w:rsidP="001945C5">
      <w:pPr>
        <w:rPr>
          <w:rFonts w:ascii="Arial" w:hAnsi="Arial" w:cs="Arial"/>
          <w:sz w:val="22"/>
          <w:szCs w:val="22"/>
          <w:lang w:val="en-US"/>
        </w:rPr>
      </w:pPr>
    </w:p>
    <w:p w14:paraId="7ADA48B2" w14:textId="77777777" w:rsidR="00B801AA" w:rsidRDefault="00B801AA" w:rsidP="001945C5">
      <w:pPr>
        <w:rPr>
          <w:rFonts w:ascii="Arial" w:hAnsi="Arial" w:cs="Arial"/>
          <w:sz w:val="22"/>
          <w:szCs w:val="22"/>
          <w:lang w:val="en-US"/>
        </w:rPr>
      </w:pPr>
    </w:p>
    <w:p w14:paraId="6FBD531E" w14:textId="77777777" w:rsidR="00776942" w:rsidRDefault="00776942" w:rsidP="001945C5">
      <w:pPr>
        <w:rPr>
          <w:rFonts w:ascii="Arial" w:hAnsi="Arial" w:cs="Arial"/>
          <w:sz w:val="22"/>
          <w:szCs w:val="22"/>
          <w:lang w:val="en-US"/>
        </w:rPr>
      </w:pPr>
    </w:p>
    <w:p w14:paraId="0ECCEAED" w14:textId="77777777" w:rsidR="00460F32" w:rsidRPr="00865D3B" w:rsidRDefault="00B057C6" w:rsidP="00865D3B">
      <w:pPr>
        <w:pStyle w:val="Heading1"/>
        <w:rPr>
          <w:rFonts w:ascii="Arial" w:hAnsi="Arial" w:cs="Arial"/>
          <w:b/>
          <w:sz w:val="28"/>
          <w:szCs w:val="28"/>
          <w:u w:val="single"/>
        </w:rPr>
      </w:pPr>
      <w:r w:rsidRPr="00865D3B">
        <w:rPr>
          <w:rFonts w:ascii="Arial" w:hAnsi="Arial" w:cs="Arial"/>
          <w:b/>
          <w:sz w:val="28"/>
          <w:szCs w:val="28"/>
          <w:u w:val="single"/>
        </w:rPr>
        <w:t>DOCUMENTATION</w:t>
      </w:r>
    </w:p>
    <w:p w14:paraId="665D48EF" w14:textId="77777777" w:rsidR="00242F6A" w:rsidRPr="00F6635E" w:rsidRDefault="00242F6A" w:rsidP="00B70CAB">
      <w:pPr>
        <w:ind w:left="540"/>
        <w:rPr>
          <w:rFonts w:ascii="Arial" w:hAnsi="Arial" w:cs="Arial"/>
          <w:i/>
          <w:sz w:val="22"/>
          <w:szCs w:val="22"/>
        </w:rPr>
      </w:pPr>
    </w:p>
    <w:p w14:paraId="23C3D390" w14:textId="77777777" w:rsidR="001945C5" w:rsidRPr="00FB7DC3" w:rsidRDefault="001945C5" w:rsidP="00D81423">
      <w:pPr>
        <w:ind w:firstLine="720"/>
        <w:rPr>
          <w:rFonts w:ascii="Arial" w:hAnsi="Arial" w:cs="Arial"/>
          <w:sz w:val="22"/>
          <w:szCs w:val="22"/>
          <w:lang w:val="en-US"/>
        </w:rPr>
      </w:pPr>
      <w:r w:rsidRPr="00FB7DC3">
        <w:rPr>
          <w:rFonts w:ascii="Arial" w:hAnsi="Arial" w:cs="Arial"/>
          <w:sz w:val="22"/>
          <w:szCs w:val="22"/>
          <w:lang w:val="en-US"/>
        </w:rPr>
        <w:t>The following records are outputs of this SOP:</w:t>
      </w:r>
    </w:p>
    <w:p w14:paraId="2A9813E1" w14:textId="77777777" w:rsidR="00713A82" w:rsidRPr="007438E8" w:rsidRDefault="00713A82" w:rsidP="001945C5">
      <w:pPr>
        <w:ind w:firstLine="720"/>
        <w:rPr>
          <w:rFonts w:ascii="Arial" w:hAnsi="Arial" w:cs="Arial"/>
          <w:sz w:val="22"/>
          <w:szCs w:val="22"/>
          <w:lang w:val="en-US"/>
        </w:rPr>
      </w:pPr>
    </w:p>
    <w:p w14:paraId="4746EB5B" w14:textId="77777777" w:rsidR="00B05169" w:rsidRPr="00FB7DC3" w:rsidRDefault="00B05169" w:rsidP="00B05169">
      <w:pPr>
        <w:pStyle w:val="ListParagraph"/>
        <w:numPr>
          <w:ilvl w:val="0"/>
          <w:numId w:val="10"/>
        </w:numPr>
        <w:rPr>
          <w:rFonts w:ascii="Arial" w:hAnsi="Arial" w:cs="Arial"/>
          <w:sz w:val="22"/>
          <w:szCs w:val="22"/>
          <w:lang w:val="en-US"/>
        </w:rPr>
      </w:pPr>
      <w:r w:rsidRPr="00FB7DC3">
        <w:rPr>
          <w:rFonts w:ascii="Arial" w:hAnsi="Arial" w:cs="Arial"/>
          <w:sz w:val="22"/>
          <w:szCs w:val="22"/>
          <w:lang w:val="en-US"/>
        </w:rPr>
        <w:t xml:space="preserve">User </w:t>
      </w:r>
      <w:proofErr w:type="gramStart"/>
      <w:r w:rsidRPr="00FB7DC3">
        <w:rPr>
          <w:rFonts w:ascii="Arial" w:hAnsi="Arial" w:cs="Arial"/>
          <w:sz w:val="22"/>
          <w:szCs w:val="22"/>
          <w:lang w:val="en-US"/>
        </w:rPr>
        <w:t>Log Book</w:t>
      </w:r>
      <w:proofErr w:type="gramEnd"/>
      <w:r w:rsidRPr="00FB7DC3">
        <w:rPr>
          <w:rFonts w:ascii="Arial" w:hAnsi="Arial" w:cs="Arial"/>
          <w:sz w:val="22"/>
          <w:szCs w:val="22"/>
          <w:lang w:val="en-US"/>
        </w:rPr>
        <w:t xml:space="preserve"> available in CBE Laboratory</w:t>
      </w:r>
    </w:p>
    <w:p w14:paraId="06BFC9EB" w14:textId="53D7A99E" w:rsidR="00C80E49" w:rsidRPr="007438E8" w:rsidRDefault="00873FAF" w:rsidP="00C80E49">
      <w:pPr>
        <w:pStyle w:val="ListParagraph"/>
        <w:numPr>
          <w:ilvl w:val="0"/>
          <w:numId w:val="10"/>
        </w:numPr>
        <w:rPr>
          <w:rFonts w:ascii="Arial" w:hAnsi="Arial" w:cs="Arial"/>
          <w:sz w:val="22"/>
          <w:szCs w:val="22"/>
          <w:lang w:val="en-US"/>
        </w:rPr>
      </w:pPr>
      <w:r w:rsidRPr="00803375">
        <w:rPr>
          <w:rFonts w:ascii="Arial" w:hAnsi="Arial" w:cs="Arial"/>
          <w:sz w:val="22"/>
          <w:szCs w:val="22"/>
          <w:lang w:val="en-US"/>
        </w:rPr>
        <w:t xml:space="preserve">Decontamination certificate (an example can be found on the </w:t>
      </w:r>
      <w:r w:rsidR="0066145E" w:rsidRPr="007438E8">
        <w:rPr>
          <w:rFonts w:ascii="Arial" w:hAnsi="Arial" w:cs="Arial"/>
          <w:sz w:val="22"/>
          <w:szCs w:val="22"/>
          <w:lang w:val="en-US"/>
        </w:rPr>
        <w:t>LEARN</w:t>
      </w:r>
      <w:r w:rsidRPr="007438E8">
        <w:rPr>
          <w:rFonts w:ascii="Arial" w:hAnsi="Arial" w:cs="Arial"/>
          <w:sz w:val="22"/>
          <w:szCs w:val="22"/>
          <w:lang w:val="en-US"/>
        </w:rPr>
        <w:t>)</w:t>
      </w:r>
    </w:p>
    <w:p w14:paraId="06B1F745" w14:textId="77777777" w:rsidR="001945C5" w:rsidRPr="00713A82" w:rsidRDefault="001945C5" w:rsidP="001945C5">
      <w:pPr>
        <w:rPr>
          <w:rFonts w:ascii="Arial" w:hAnsi="Arial" w:cs="Arial"/>
          <w:sz w:val="22"/>
          <w:szCs w:val="22"/>
          <w:lang w:val="en-US"/>
        </w:rPr>
      </w:pPr>
    </w:p>
    <w:p w14:paraId="4ABF066E" w14:textId="77777777" w:rsidR="001945C5" w:rsidRDefault="00785B5D" w:rsidP="00C5290A">
      <w:pPr>
        <w:ind w:left="720"/>
        <w:rPr>
          <w:i/>
          <w:sz w:val="22"/>
          <w:szCs w:val="22"/>
        </w:rPr>
      </w:pPr>
      <w:r>
        <w:rPr>
          <w:i/>
          <w:sz w:val="22"/>
          <w:szCs w:val="22"/>
        </w:rPr>
        <w:br w:type="page"/>
      </w:r>
    </w:p>
    <w:p w14:paraId="1D6676EA" w14:textId="77777777" w:rsidR="003553C0" w:rsidRPr="00F6635E" w:rsidRDefault="003553C0" w:rsidP="003553C0">
      <w:pPr>
        <w:pStyle w:val="Heading2"/>
        <w:jc w:val="center"/>
        <w:rPr>
          <w:i w:val="0"/>
          <w:sz w:val="24"/>
          <w:szCs w:val="24"/>
        </w:rPr>
      </w:pPr>
      <w:r w:rsidRPr="00F6635E">
        <w:rPr>
          <w:i w:val="0"/>
          <w:sz w:val="24"/>
          <w:szCs w:val="24"/>
        </w:rPr>
        <w:lastRenderedPageBreak/>
        <w:t>SOP Version History</w:t>
      </w:r>
    </w:p>
    <w:p w14:paraId="7EECB763" w14:textId="77777777" w:rsidR="003553C0" w:rsidRPr="00F6635E" w:rsidRDefault="003553C0" w:rsidP="003553C0">
      <w:pPr>
        <w:autoSpaceDE w:val="0"/>
        <w:autoSpaceDN w:val="0"/>
        <w:adjustRightInd w:val="0"/>
        <w:rPr>
          <w:rFonts w:ascii="Arial" w:hAnsi="Arial" w:cs="Arial"/>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970"/>
        <w:gridCol w:w="4992"/>
        <w:gridCol w:w="1514"/>
      </w:tblGrid>
      <w:tr w:rsidR="003553C0" w:rsidRPr="00C80E49" w14:paraId="6A593AAC" w14:textId="77777777" w:rsidTr="007D03DB">
        <w:trPr>
          <w:jc w:val="center"/>
        </w:trPr>
        <w:tc>
          <w:tcPr>
            <w:tcW w:w="1324" w:type="dxa"/>
          </w:tcPr>
          <w:p w14:paraId="5A443CA3"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Version</w:t>
            </w:r>
          </w:p>
          <w:p w14:paraId="06D713CF"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Reviewed</w:t>
            </w:r>
          </w:p>
        </w:tc>
        <w:tc>
          <w:tcPr>
            <w:tcW w:w="1970" w:type="dxa"/>
          </w:tcPr>
          <w:p w14:paraId="041F9078"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Date Revised/</w:t>
            </w:r>
          </w:p>
          <w:p w14:paraId="49F5FBC6"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Reviewed</w:t>
            </w:r>
          </w:p>
        </w:tc>
        <w:tc>
          <w:tcPr>
            <w:tcW w:w="4992" w:type="dxa"/>
          </w:tcPr>
          <w:p w14:paraId="7CC8ACE6"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Revision Summary</w:t>
            </w:r>
          </w:p>
        </w:tc>
        <w:tc>
          <w:tcPr>
            <w:tcW w:w="1514" w:type="dxa"/>
          </w:tcPr>
          <w:p w14:paraId="399DE8D1"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New</w:t>
            </w:r>
          </w:p>
          <w:p w14:paraId="79F97E1A"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Version</w:t>
            </w:r>
          </w:p>
          <w:p w14:paraId="7367A606" w14:textId="77777777" w:rsidR="003553C0" w:rsidRPr="00C80E49" w:rsidRDefault="003553C0" w:rsidP="007D03DB">
            <w:pPr>
              <w:autoSpaceDE w:val="0"/>
              <w:autoSpaceDN w:val="0"/>
              <w:adjustRightInd w:val="0"/>
              <w:jc w:val="center"/>
              <w:rPr>
                <w:rFonts w:ascii="Arial" w:hAnsi="Arial" w:cs="Arial"/>
                <w:b/>
                <w:bCs/>
                <w:sz w:val="22"/>
                <w:szCs w:val="22"/>
                <w:lang w:val="en-US"/>
              </w:rPr>
            </w:pPr>
            <w:r w:rsidRPr="00C80E49">
              <w:rPr>
                <w:rFonts w:ascii="Arial" w:hAnsi="Arial" w:cs="Arial"/>
                <w:b/>
                <w:bCs/>
                <w:sz w:val="22"/>
                <w:szCs w:val="22"/>
                <w:lang w:val="en-US"/>
              </w:rPr>
              <w:t>Number</w:t>
            </w:r>
          </w:p>
        </w:tc>
      </w:tr>
      <w:tr w:rsidR="003553C0" w:rsidRPr="00B97E5D" w14:paraId="09D0B62E" w14:textId="77777777" w:rsidTr="007D03DB">
        <w:trPr>
          <w:jc w:val="center"/>
        </w:trPr>
        <w:tc>
          <w:tcPr>
            <w:tcW w:w="1324" w:type="dxa"/>
          </w:tcPr>
          <w:p w14:paraId="7C2CDA7B" w14:textId="77777777" w:rsidR="003553C0" w:rsidRPr="00290169" w:rsidRDefault="006B21A0"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00</w:t>
            </w:r>
            <w:r w:rsidR="00290169" w:rsidRPr="00290169">
              <w:rPr>
                <w:rFonts w:ascii="Arial" w:hAnsi="Arial" w:cs="Arial"/>
                <w:bCs/>
                <w:sz w:val="22"/>
                <w:szCs w:val="22"/>
                <w:lang w:val="en-US"/>
              </w:rPr>
              <w:t>1</w:t>
            </w:r>
          </w:p>
        </w:tc>
        <w:tc>
          <w:tcPr>
            <w:tcW w:w="1970" w:type="dxa"/>
          </w:tcPr>
          <w:p w14:paraId="5FC6A681" w14:textId="77777777" w:rsidR="003553C0" w:rsidRDefault="00290169" w:rsidP="007D03DB">
            <w:pPr>
              <w:autoSpaceDE w:val="0"/>
              <w:autoSpaceDN w:val="0"/>
              <w:adjustRightInd w:val="0"/>
              <w:rPr>
                <w:rFonts w:ascii="Arial" w:hAnsi="Arial" w:cs="Arial"/>
                <w:bCs/>
                <w:sz w:val="22"/>
                <w:szCs w:val="22"/>
                <w:lang w:val="en-US"/>
              </w:rPr>
            </w:pPr>
            <w:r w:rsidRPr="00290169">
              <w:rPr>
                <w:rFonts w:ascii="Arial" w:hAnsi="Arial" w:cs="Arial"/>
                <w:bCs/>
                <w:sz w:val="22"/>
                <w:szCs w:val="22"/>
                <w:lang w:val="en-US"/>
              </w:rPr>
              <w:t>11</w:t>
            </w:r>
            <w:r w:rsidRPr="00290169">
              <w:rPr>
                <w:rFonts w:ascii="Arial" w:hAnsi="Arial" w:cs="Arial"/>
                <w:bCs/>
                <w:sz w:val="22"/>
                <w:szCs w:val="22"/>
                <w:vertAlign w:val="superscript"/>
                <w:lang w:val="en-US"/>
              </w:rPr>
              <w:t>th</w:t>
            </w:r>
            <w:r w:rsidRPr="00290169">
              <w:rPr>
                <w:rFonts w:ascii="Arial" w:hAnsi="Arial" w:cs="Arial"/>
                <w:bCs/>
                <w:sz w:val="22"/>
                <w:szCs w:val="22"/>
                <w:lang w:val="en-US"/>
              </w:rPr>
              <w:t xml:space="preserve"> June 2012</w:t>
            </w:r>
          </w:p>
          <w:p w14:paraId="62EE8C96" w14:textId="77777777" w:rsidR="00917428" w:rsidRPr="00290169" w:rsidRDefault="00917428"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By Victoria Workman</w:t>
            </w:r>
          </w:p>
        </w:tc>
        <w:tc>
          <w:tcPr>
            <w:tcW w:w="4992" w:type="dxa"/>
          </w:tcPr>
          <w:p w14:paraId="74943BA4" w14:textId="77777777" w:rsidR="003553C0" w:rsidRPr="00290169" w:rsidRDefault="00290169" w:rsidP="00B05169">
            <w:pPr>
              <w:autoSpaceDE w:val="0"/>
              <w:autoSpaceDN w:val="0"/>
              <w:adjustRightInd w:val="0"/>
              <w:rPr>
                <w:rFonts w:ascii="Arial" w:hAnsi="Arial" w:cs="Arial"/>
                <w:bCs/>
                <w:sz w:val="22"/>
                <w:szCs w:val="22"/>
                <w:lang w:val="en-US"/>
              </w:rPr>
            </w:pPr>
            <w:r w:rsidRPr="00290169">
              <w:rPr>
                <w:rFonts w:ascii="Arial" w:hAnsi="Arial" w:cs="Arial"/>
                <w:bCs/>
                <w:sz w:val="22"/>
                <w:szCs w:val="22"/>
                <w:lang w:val="en-US"/>
              </w:rPr>
              <w:t>Changes to responsibilities</w:t>
            </w:r>
            <w:r w:rsidR="006B21A0">
              <w:rPr>
                <w:rFonts w:ascii="Arial" w:hAnsi="Arial" w:cs="Arial"/>
                <w:bCs/>
                <w:sz w:val="22"/>
                <w:szCs w:val="22"/>
                <w:lang w:val="en-US"/>
              </w:rPr>
              <w:t>. Addition of important information section. Removal of section describing flow cell removal. Additional documentation provided.</w:t>
            </w:r>
            <w:r w:rsidR="00B05169">
              <w:rPr>
                <w:rFonts w:ascii="Arial" w:hAnsi="Arial" w:cs="Arial"/>
                <w:bCs/>
                <w:sz w:val="22"/>
                <w:szCs w:val="22"/>
                <w:lang w:val="en-US"/>
              </w:rPr>
              <w:t xml:space="preserve"> New version reviewed by </w:t>
            </w:r>
            <w:proofErr w:type="spellStart"/>
            <w:proofErr w:type="gramStart"/>
            <w:r w:rsidR="00B05169">
              <w:rPr>
                <w:rFonts w:ascii="Arial" w:hAnsi="Arial" w:cs="Arial"/>
                <w:bCs/>
                <w:sz w:val="22"/>
                <w:szCs w:val="22"/>
                <w:lang w:val="en-US"/>
              </w:rPr>
              <w:t>P.Mitchell</w:t>
            </w:r>
            <w:proofErr w:type="spellEnd"/>
            <w:proofErr w:type="gramEnd"/>
            <w:r w:rsidR="00B05169">
              <w:rPr>
                <w:rFonts w:ascii="Arial" w:hAnsi="Arial" w:cs="Arial"/>
                <w:bCs/>
                <w:sz w:val="22"/>
                <w:szCs w:val="22"/>
                <w:lang w:val="en-US"/>
              </w:rPr>
              <w:t xml:space="preserve"> and approved by </w:t>
            </w:r>
            <w:proofErr w:type="spellStart"/>
            <w:r w:rsidR="00B05169">
              <w:rPr>
                <w:rFonts w:ascii="Arial" w:hAnsi="Arial" w:cs="Arial"/>
                <w:bCs/>
                <w:sz w:val="22"/>
                <w:szCs w:val="22"/>
                <w:lang w:val="en-US"/>
              </w:rPr>
              <w:t>P.Hourd</w:t>
            </w:r>
            <w:proofErr w:type="spellEnd"/>
            <w:r w:rsidR="00B05169">
              <w:rPr>
                <w:rFonts w:ascii="Arial" w:hAnsi="Arial" w:cs="Arial"/>
                <w:bCs/>
                <w:sz w:val="22"/>
                <w:szCs w:val="22"/>
                <w:lang w:val="en-US"/>
              </w:rPr>
              <w:t xml:space="preserve"> (FSOP001)</w:t>
            </w:r>
          </w:p>
        </w:tc>
        <w:tc>
          <w:tcPr>
            <w:tcW w:w="1514" w:type="dxa"/>
          </w:tcPr>
          <w:p w14:paraId="75C10B05" w14:textId="77777777" w:rsidR="003553C0" w:rsidRPr="00290169" w:rsidRDefault="00917428"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002</w:t>
            </w:r>
          </w:p>
        </w:tc>
      </w:tr>
      <w:tr w:rsidR="003553C0" w:rsidRPr="00B97E5D" w14:paraId="01CB58EB" w14:textId="77777777" w:rsidTr="007D03DB">
        <w:trPr>
          <w:jc w:val="center"/>
        </w:trPr>
        <w:tc>
          <w:tcPr>
            <w:tcW w:w="1324" w:type="dxa"/>
          </w:tcPr>
          <w:p w14:paraId="26E9C3D3" w14:textId="4EF8F62B" w:rsidR="003553C0" w:rsidRPr="00290169" w:rsidRDefault="007878BA"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002</w:t>
            </w:r>
          </w:p>
        </w:tc>
        <w:tc>
          <w:tcPr>
            <w:tcW w:w="1970" w:type="dxa"/>
          </w:tcPr>
          <w:p w14:paraId="2A41A718" w14:textId="77777777" w:rsidR="003553C0" w:rsidRDefault="00F54DD1"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15</w:t>
            </w:r>
            <w:r w:rsidRPr="007438E8">
              <w:rPr>
                <w:rFonts w:ascii="Arial" w:hAnsi="Arial" w:cs="Arial"/>
                <w:bCs/>
                <w:sz w:val="22"/>
                <w:szCs w:val="22"/>
                <w:vertAlign w:val="superscript"/>
                <w:lang w:val="en-US"/>
              </w:rPr>
              <w:t>th</w:t>
            </w:r>
            <w:r>
              <w:rPr>
                <w:rFonts w:ascii="Arial" w:hAnsi="Arial" w:cs="Arial"/>
                <w:bCs/>
                <w:sz w:val="22"/>
                <w:szCs w:val="22"/>
                <w:lang w:val="en-US"/>
              </w:rPr>
              <w:t xml:space="preserve"> February 2021</w:t>
            </w:r>
          </w:p>
          <w:p w14:paraId="710A4992" w14:textId="060593F7" w:rsidR="00F54DD1" w:rsidRPr="00290169" w:rsidRDefault="00F54DD1"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By</w:t>
            </w:r>
            <w:r w:rsidR="00C732C5">
              <w:rPr>
                <w:rFonts w:ascii="Arial" w:hAnsi="Arial" w:cs="Arial"/>
                <w:bCs/>
                <w:sz w:val="22"/>
                <w:szCs w:val="22"/>
                <w:lang w:val="en-US"/>
              </w:rPr>
              <w:t xml:space="preserve"> Nishant Joglekar</w:t>
            </w:r>
          </w:p>
        </w:tc>
        <w:tc>
          <w:tcPr>
            <w:tcW w:w="4992" w:type="dxa"/>
          </w:tcPr>
          <w:p w14:paraId="7DFD9100" w14:textId="4BE24750" w:rsidR="006A7092" w:rsidRPr="007438E8" w:rsidRDefault="00394D1C" w:rsidP="007438E8">
            <w:pPr>
              <w:pStyle w:val="ListParagraph"/>
              <w:numPr>
                <w:ilvl w:val="0"/>
                <w:numId w:val="61"/>
              </w:numPr>
              <w:autoSpaceDE w:val="0"/>
              <w:autoSpaceDN w:val="0"/>
              <w:adjustRightInd w:val="0"/>
              <w:ind w:left="366"/>
              <w:rPr>
                <w:rFonts w:ascii="Arial" w:hAnsi="Arial" w:cs="Arial"/>
                <w:bCs/>
                <w:sz w:val="22"/>
                <w:szCs w:val="22"/>
                <w:lang w:val="en-US"/>
              </w:rPr>
            </w:pPr>
            <w:r w:rsidRPr="007438E8">
              <w:rPr>
                <w:rFonts w:ascii="Arial" w:hAnsi="Arial" w:cs="Arial"/>
                <w:bCs/>
                <w:sz w:val="22"/>
                <w:szCs w:val="22"/>
                <w:lang w:val="en-US"/>
              </w:rPr>
              <w:t xml:space="preserve">Changes to </w:t>
            </w:r>
            <w:r w:rsidR="00133C61" w:rsidRPr="007438E8">
              <w:rPr>
                <w:rFonts w:ascii="Arial" w:hAnsi="Arial" w:cs="Arial"/>
                <w:bCs/>
                <w:sz w:val="22"/>
                <w:szCs w:val="22"/>
                <w:lang w:val="en-US"/>
              </w:rPr>
              <w:t>‘</w:t>
            </w:r>
            <w:r w:rsidRPr="007438E8">
              <w:rPr>
                <w:rFonts w:ascii="Arial" w:hAnsi="Arial" w:cs="Arial"/>
                <w:bCs/>
                <w:sz w:val="22"/>
                <w:szCs w:val="22"/>
                <w:lang w:val="en-US"/>
              </w:rPr>
              <w:t xml:space="preserve">Equipment and </w:t>
            </w:r>
            <w:r w:rsidR="00133C61" w:rsidRPr="007438E8">
              <w:rPr>
                <w:rFonts w:ascii="Arial" w:hAnsi="Arial" w:cs="Arial"/>
                <w:bCs/>
                <w:sz w:val="22"/>
                <w:szCs w:val="22"/>
                <w:lang w:val="en-US"/>
              </w:rPr>
              <w:t xml:space="preserve">Materials’ </w:t>
            </w:r>
            <w:r w:rsidR="00264576">
              <w:rPr>
                <w:rFonts w:ascii="Arial" w:hAnsi="Arial" w:cs="Arial"/>
                <w:bCs/>
                <w:sz w:val="22"/>
                <w:szCs w:val="22"/>
                <w:lang w:val="en-US"/>
              </w:rPr>
              <w:t>section</w:t>
            </w:r>
            <w:r w:rsidR="00133C61" w:rsidRPr="007438E8">
              <w:rPr>
                <w:rFonts w:ascii="Arial" w:hAnsi="Arial" w:cs="Arial"/>
                <w:bCs/>
                <w:sz w:val="22"/>
                <w:szCs w:val="22"/>
                <w:lang w:val="en-US"/>
              </w:rPr>
              <w:t>.</w:t>
            </w:r>
          </w:p>
          <w:p w14:paraId="2DE49032" w14:textId="29214FC2" w:rsidR="006A7092" w:rsidRPr="007438E8" w:rsidRDefault="00133C61" w:rsidP="007438E8">
            <w:pPr>
              <w:pStyle w:val="ListParagraph"/>
              <w:numPr>
                <w:ilvl w:val="0"/>
                <w:numId w:val="61"/>
              </w:numPr>
              <w:autoSpaceDE w:val="0"/>
              <w:autoSpaceDN w:val="0"/>
              <w:adjustRightInd w:val="0"/>
              <w:ind w:left="366"/>
              <w:rPr>
                <w:rFonts w:ascii="Arial" w:hAnsi="Arial" w:cs="Arial"/>
                <w:bCs/>
                <w:sz w:val="22"/>
                <w:szCs w:val="22"/>
                <w:lang w:val="en-US"/>
              </w:rPr>
            </w:pPr>
            <w:r w:rsidRPr="007438E8">
              <w:rPr>
                <w:rFonts w:ascii="Arial" w:hAnsi="Arial" w:cs="Arial"/>
                <w:bCs/>
                <w:sz w:val="22"/>
                <w:szCs w:val="22"/>
                <w:lang w:val="en-US"/>
              </w:rPr>
              <w:t xml:space="preserve">Addition of ‘Backflushing the Fluid System’ section. </w:t>
            </w:r>
          </w:p>
          <w:p w14:paraId="7D9A46DE" w14:textId="421CEEA8" w:rsidR="003553C0" w:rsidRDefault="00133C61" w:rsidP="006A7092">
            <w:pPr>
              <w:pStyle w:val="ListParagraph"/>
              <w:numPr>
                <w:ilvl w:val="0"/>
                <w:numId w:val="61"/>
              </w:numPr>
              <w:autoSpaceDE w:val="0"/>
              <w:autoSpaceDN w:val="0"/>
              <w:adjustRightInd w:val="0"/>
              <w:ind w:left="366"/>
              <w:rPr>
                <w:rFonts w:ascii="Arial" w:hAnsi="Arial" w:cs="Arial"/>
                <w:bCs/>
                <w:sz w:val="22"/>
                <w:szCs w:val="22"/>
                <w:lang w:val="en-US"/>
              </w:rPr>
            </w:pPr>
            <w:r w:rsidRPr="007438E8">
              <w:rPr>
                <w:rFonts w:ascii="Arial" w:hAnsi="Arial" w:cs="Arial"/>
                <w:bCs/>
                <w:sz w:val="22"/>
                <w:szCs w:val="22"/>
                <w:lang w:val="en-US"/>
              </w:rPr>
              <w:t>Change to</w:t>
            </w:r>
            <w:r w:rsidR="009F2B3D" w:rsidRPr="007438E8">
              <w:rPr>
                <w:rFonts w:ascii="Arial" w:hAnsi="Arial" w:cs="Arial"/>
                <w:bCs/>
                <w:sz w:val="22"/>
                <w:szCs w:val="22"/>
                <w:lang w:val="en-US"/>
              </w:rPr>
              <w:t xml:space="preserve"> contact details of technical support team</w:t>
            </w:r>
            <w:r w:rsidR="00D40736">
              <w:rPr>
                <w:rFonts w:ascii="Arial" w:hAnsi="Arial" w:cs="Arial"/>
                <w:bCs/>
                <w:sz w:val="22"/>
                <w:szCs w:val="22"/>
                <w:lang w:val="en-US"/>
              </w:rPr>
              <w:t>.</w:t>
            </w:r>
          </w:p>
          <w:p w14:paraId="4607939B" w14:textId="6F268BB1" w:rsidR="00E47AA7" w:rsidRDefault="00E47AA7" w:rsidP="006A7092">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Addition to the ‘Sample Acquisition’ section</w:t>
            </w:r>
            <w:r w:rsidR="00D40736">
              <w:rPr>
                <w:rFonts w:ascii="Arial" w:hAnsi="Arial" w:cs="Arial"/>
                <w:bCs/>
                <w:sz w:val="22"/>
                <w:szCs w:val="22"/>
                <w:lang w:val="en-US"/>
              </w:rPr>
              <w:t>.</w:t>
            </w:r>
          </w:p>
          <w:p w14:paraId="34C9E908" w14:textId="05DBDD21" w:rsidR="00D40736" w:rsidRDefault="00D40736" w:rsidP="006A7092">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Addition to the ‘</w:t>
            </w:r>
            <w:r w:rsidR="00ED33A0">
              <w:rPr>
                <w:rFonts w:ascii="Arial" w:hAnsi="Arial" w:cs="Arial"/>
                <w:bCs/>
                <w:sz w:val="22"/>
                <w:szCs w:val="22"/>
                <w:lang w:val="en-US"/>
              </w:rPr>
              <w:t>Maintenance’ section.</w:t>
            </w:r>
          </w:p>
          <w:p w14:paraId="606FBEA3" w14:textId="77777777" w:rsidR="00D40736" w:rsidRDefault="00D40736" w:rsidP="006A7092">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Addition of the ‘Flow Cell’ section.</w:t>
            </w:r>
          </w:p>
          <w:p w14:paraId="67BF075F" w14:textId="77777777" w:rsidR="00ED33A0" w:rsidRDefault="00ED33A0" w:rsidP="006A7092">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Changes to the ‘Documentation’ section.</w:t>
            </w:r>
          </w:p>
          <w:p w14:paraId="3BC96B58" w14:textId="77777777" w:rsidR="002D3C25" w:rsidRDefault="002D3C25" w:rsidP="006A7092">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Revision of version number</w:t>
            </w:r>
          </w:p>
          <w:p w14:paraId="32B550AA" w14:textId="5FCC7B58" w:rsidR="00DD1075" w:rsidRPr="007438E8" w:rsidRDefault="00DD1075" w:rsidP="007438E8">
            <w:pPr>
              <w:pStyle w:val="ListParagraph"/>
              <w:numPr>
                <w:ilvl w:val="0"/>
                <w:numId w:val="61"/>
              </w:numPr>
              <w:autoSpaceDE w:val="0"/>
              <w:autoSpaceDN w:val="0"/>
              <w:adjustRightInd w:val="0"/>
              <w:ind w:left="366"/>
              <w:rPr>
                <w:rFonts w:ascii="Arial" w:hAnsi="Arial" w:cs="Arial"/>
                <w:bCs/>
                <w:sz w:val="22"/>
                <w:szCs w:val="22"/>
                <w:lang w:val="en-US"/>
              </w:rPr>
            </w:pPr>
            <w:r>
              <w:rPr>
                <w:rFonts w:ascii="Arial" w:hAnsi="Arial" w:cs="Arial"/>
                <w:bCs/>
                <w:sz w:val="22"/>
                <w:szCs w:val="22"/>
                <w:lang w:val="en-US"/>
              </w:rPr>
              <w:t>Revision of date reviewed</w:t>
            </w:r>
          </w:p>
        </w:tc>
        <w:tc>
          <w:tcPr>
            <w:tcW w:w="1514" w:type="dxa"/>
          </w:tcPr>
          <w:p w14:paraId="70E44F83" w14:textId="6EB9244D" w:rsidR="003553C0" w:rsidRPr="00290169" w:rsidRDefault="00C732C5" w:rsidP="007D03DB">
            <w:pPr>
              <w:autoSpaceDE w:val="0"/>
              <w:autoSpaceDN w:val="0"/>
              <w:adjustRightInd w:val="0"/>
              <w:rPr>
                <w:rFonts w:ascii="Arial" w:hAnsi="Arial" w:cs="Arial"/>
                <w:bCs/>
                <w:sz w:val="22"/>
                <w:szCs w:val="22"/>
                <w:lang w:val="en-US"/>
              </w:rPr>
            </w:pPr>
            <w:r>
              <w:rPr>
                <w:rFonts w:ascii="Arial" w:hAnsi="Arial" w:cs="Arial"/>
                <w:bCs/>
                <w:sz w:val="22"/>
                <w:szCs w:val="22"/>
                <w:lang w:val="en-US"/>
              </w:rPr>
              <w:t>003</w:t>
            </w:r>
          </w:p>
        </w:tc>
      </w:tr>
      <w:tr w:rsidR="003553C0" w:rsidRPr="00B97E5D" w14:paraId="4DC9FDDB" w14:textId="77777777" w:rsidTr="007D03DB">
        <w:trPr>
          <w:jc w:val="center"/>
        </w:trPr>
        <w:tc>
          <w:tcPr>
            <w:tcW w:w="1324" w:type="dxa"/>
          </w:tcPr>
          <w:p w14:paraId="711EDA74"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47AF7EFE"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32A7A194"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63EE734B"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12A987B5" w14:textId="77777777" w:rsidTr="007D03DB">
        <w:trPr>
          <w:jc w:val="center"/>
        </w:trPr>
        <w:tc>
          <w:tcPr>
            <w:tcW w:w="1324" w:type="dxa"/>
          </w:tcPr>
          <w:p w14:paraId="591C8CD4"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37538BCA"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1B269801"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32A22D1D"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6659AE76" w14:textId="77777777" w:rsidTr="007D03DB">
        <w:trPr>
          <w:jc w:val="center"/>
        </w:trPr>
        <w:tc>
          <w:tcPr>
            <w:tcW w:w="1324" w:type="dxa"/>
          </w:tcPr>
          <w:p w14:paraId="0CC7D9E3"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69FE969B"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66E49A8A"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6B097EFD"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5A466347" w14:textId="77777777" w:rsidTr="007D03DB">
        <w:trPr>
          <w:jc w:val="center"/>
        </w:trPr>
        <w:tc>
          <w:tcPr>
            <w:tcW w:w="1324" w:type="dxa"/>
          </w:tcPr>
          <w:p w14:paraId="1986DD21"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65DE02EB"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1122D999"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01028F76"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03DE2340" w14:textId="77777777" w:rsidTr="007D03DB">
        <w:trPr>
          <w:jc w:val="center"/>
        </w:trPr>
        <w:tc>
          <w:tcPr>
            <w:tcW w:w="1324" w:type="dxa"/>
          </w:tcPr>
          <w:p w14:paraId="595B8A96"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27E08219"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6AEBB83F"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70082772"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398D071B" w14:textId="77777777" w:rsidTr="007D03DB">
        <w:trPr>
          <w:jc w:val="center"/>
        </w:trPr>
        <w:tc>
          <w:tcPr>
            <w:tcW w:w="1324" w:type="dxa"/>
          </w:tcPr>
          <w:p w14:paraId="7BFAF1D6"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651CA9A8"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17A5893F"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448EE8FD" w14:textId="77777777" w:rsidR="003553C0" w:rsidRPr="00290169" w:rsidRDefault="003553C0" w:rsidP="007D03DB">
            <w:pPr>
              <w:autoSpaceDE w:val="0"/>
              <w:autoSpaceDN w:val="0"/>
              <w:adjustRightInd w:val="0"/>
              <w:rPr>
                <w:rFonts w:ascii="Arial" w:hAnsi="Arial" w:cs="Arial"/>
                <w:bCs/>
                <w:sz w:val="22"/>
                <w:szCs w:val="22"/>
                <w:lang w:val="en-US"/>
              </w:rPr>
            </w:pPr>
          </w:p>
        </w:tc>
      </w:tr>
      <w:tr w:rsidR="003553C0" w:rsidRPr="00B97E5D" w14:paraId="5B95EB51" w14:textId="77777777" w:rsidTr="007D03DB">
        <w:trPr>
          <w:jc w:val="center"/>
        </w:trPr>
        <w:tc>
          <w:tcPr>
            <w:tcW w:w="1324" w:type="dxa"/>
          </w:tcPr>
          <w:p w14:paraId="72565E70" w14:textId="77777777" w:rsidR="003553C0" w:rsidRPr="00290169" w:rsidRDefault="003553C0" w:rsidP="007D03DB">
            <w:pPr>
              <w:autoSpaceDE w:val="0"/>
              <w:autoSpaceDN w:val="0"/>
              <w:adjustRightInd w:val="0"/>
              <w:rPr>
                <w:rFonts w:ascii="Arial" w:hAnsi="Arial" w:cs="Arial"/>
                <w:bCs/>
                <w:sz w:val="22"/>
                <w:szCs w:val="22"/>
                <w:lang w:val="en-US"/>
              </w:rPr>
            </w:pPr>
          </w:p>
        </w:tc>
        <w:tc>
          <w:tcPr>
            <w:tcW w:w="1970" w:type="dxa"/>
          </w:tcPr>
          <w:p w14:paraId="7671E166" w14:textId="77777777" w:rsidR="003553C0" w:rsidRPr="00290169" w:rsidRDefault="003553C0" w:rsidP="007D03DB">
            <w:pPr>
              <w:autoSpaceDE w:val="0"/>
              <w:autoSpaceDN w:val="0"/>
              <w:adjustRightInd w:val="0"/>
              <w:rPr>
                <w:rFonts w:ascii="Arial" w:hAnsi="Arial" w:cs="Arial"/>
                <w:bCs/>
                <w:sz w:val="22"/>
                <w:szCs w:val="22"/>
                <w:lang w:val="en-US"/>
              </w:rPr>
            </w:pPr>
          </w:p>
        </w:tc>
        <w:tc>
          <w:tcPr>
            <w:tcW w:w="4992" w:type="dxa"/>
          </w:tcPr>
          <w:p w14:paraId="09E109DB" w14:textId="77777777" w:rsidR="003553C0" w:rsidRPr="00290169" w:rsidRDefault="003553C0" w:rsidP="007D03DB">
            <w:pPr>
              <w:autoSpaceDE w:val="0"/>
              <w:autoSpaceDN w:val="0"/>
              <w:adjustRightInd w:val="0"/>
              <w:rPr>
                <w:rFonts w:ascii="Arial" w:hAnsi="Arial" w:cs="Arial"/>
                <w:bCs/>
                <w:sz w:val="22"/>
                <w:szCs w:val="22"/>
                <w:lang w:val="en-US"/>
              </w:rPr>
            </w:pPr>
          </w:p>
        </w:tc>
        <w:tc>
          <w:tcPr>
            <w:tcW w:w="1514" w:type="dxa"/>
          </w:tcPr>
          <w:p w14:paraId="1943DD85" w14:textId="77777777" w:rsidR="003553C0" w:rsidRPr="00290169" w:rsidRDefault="003553C0" w:rsidP="007D03DB">
            <w:pPr>
              <w:autoSpaceDE w:val="0"/>
              <w:autoSpaceDN w:val="0"/>
              <w:adjustRightInd w:val="0"/>
              <w:rPr>
                <w:rFonts w:ascii="Arial" w:hAnsi="Arial" w:cs="Arial"/>
                <w:bCs/>
                <w:sz w:val="22"/>
                <w:szCs w:val="22"/>
                <w:lang w:val="en-US"/>
              </w:rPr>
            </w:pPr>
          </w:p>
        </w:tc>
      </w:tr>
    </w:tbl>
    <w:p w14:paraId="21715E84" w14:textId="77777777" w:rsidR="00B05169" w:rsidRDefault="00B05169" w:rsidP="00C5290A">
      <w:pPr>
        <w:ind w:left="720"/>
        <w:rPr>
          <w:i/>
          <w:sz w:val="22"/>
          <w:szCs w:val="22"/>
        </w:rPr>
      </w:pPr>
    </w:p>
    <w:p w14:paraId="1543AA80" w14:textId="77777777" w:rsidR="00B05169" w:rsidRPr="00B05169" w:rsidRDefault="00B05169" w:rsidP="00B05169">
      <w:pPr>
        <w:rPr>
          <w:sz w:val="22"/>
          <w:szCs w:val="22"/>
        </w:rPr>
      </w:pPr>
    </w:p>
    <w:p w14:paraId="5FF09AFC" w14:textId="77777777" w:rsidR="00B05169" w:rsidRPr="00B05169" w:rsidRDefault="00B05169" w:rsidP="00B05169">
      <w:pPr>
        <w:rPr>
          <w:sz w:val="22"/>
          <w:szCs w:val="22"/>
        </w:rPr>
      </w:pPr>
    </w:p>
    <w:p w14:paraId="2C768F03" w14:textId="77777777" w:rsidR="00B05169" w:rsidRDefault="00B05169" w:rsidP="00B05169">
      <w:pPr>
        <w:rPr>
          <w:sz w:val="22"/>
          <w:szCs w:val="22"/>
        </w:rPr>
      </w:pPr>
    </w:p>
    <w:p w14:paraId="5B593B48" w14:textId="77777777" w:rsidR="003553C0" w:rsidRPr="00B05169" w:rsidRDefault="00B05169" w:rsidP="00B05169">
      <w:pPr>
        <w:tabs>
          <w:tab w:val="left" w:pos="3210"/>
        </w:tabs>
        <w:rPr>
          <w:sz w:val="22"/>
          <w:szCs w:val="22"/>
        </w:rPr>
      </w:pPr>
      <w:r>
        <w:rPr>
          <w:sz w:val="22"/>
          <w:szCs w:val="22"/>
        </w:rPr>
        <w:tab/>
      </w:r>
    </w:p>
    <w:sectPr w:rsidR="003553C0" w:rsidRPr="00B05169" w:rsidSect="00ED0593">
      <w:pgSz w:w="11906" w:h="16838"/>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30D71" w14:textId="77777777" w:rsidR="002C3796" w:rsidRDefault="002C3796">
      <w:r>
        <w:separator/>
      </w:r>
    </w:p>
  </w:endnote>
  <w:endnote w:type="continuationSeparator" w:id="0">
    <w:p w14:paraId="52FB4D7D" w14:textId="77777777" w:rsidR="002C3796" w:rsidRDefault="002C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CE3F3" w14:textId="77777777" w:rsidR="00642487" w:rsidRDefault="00642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56048" w14:textId="43B554FD" w:rsidR="00D81423" w:rsidRPr="00690AF4" w:rsidRDefault="00D81423" w:rsidP="00B05169">
    <w:pPr>
      <w:pBdr>
        <w:top w:val="single" w:sz="4" w:space="1" w:color="auto"/>
      </w:pBdr>
      <w:tabs>
        <w:tab w:val="center" w:pos="5352"/>
        <w:tab w:val="right" w:pos="10705"/>
      </w:tabs>
      <w:suppressAutoHyphens/>
      <w:rPr>
        <w:sz w:val="20"/>
        <w:szCs w:val="20"/>
        <w:lang w:val="en-US"/>
      </w:rPr>
    </w:pPr>
    <w:r w:rsidRPr="00690AF4">
      <w:rPr>
        <w:sz w:val="20"/>
        <w:szCs w:val="20"/>
      </w:rPr>
      <w:t>V</w:t>
    </w:r>
    <w:r w:rsidR="00B05169">
      <w:rPr>
        <w:sz w:val="20"/>
        <w:szCs w:val="20"/>
      </w:rPr>
      <w:t xml:space="preserve">ersion </w:t>
    </w:r>
    <w:r w:rsidR="0059361F">
      <w:rPr>
        <w:sz w:val="20"/>
        <w:szCs w:val="20"/>
      </w:rPr>
      <w:t>003</w:t>
    </w:r>
    <w:r w:rsidRPr="00690AF4">
      <w:rPr>
        <w:sz w:val="20"/>
        <w:szCs w:val="20"/>
      </w:rPr>
      <w:tab/>
      <w:t xml:space="preserve">Effective Date: </w:t>
    </w:r>
    <w:r w:rsidR="00B54FBB">
      <w:rPr>
        <w:sz w:val="20"/>
        <w:szCs w:val="20"/>
      </w:rPr>
      <w:t>15</w:t>
    </w:r>
    <w:r w:rsidR="00D03AF3">
      <w:rPr>
        <w:sz w:val="20"/>
        <w:szCs w:val="20"/>
      </w:rPr>
      <w:t>.</w:t>
    </w:r>
    <w:r w:rsidR="00B54FBB">
      <w:rPr>
        <w:sz w:val="20"/>
        <w:szCs w:val="20"/>
      </w:rPr>
      <w:t>02</w:t>
    </w:r>
    <w:r w:rsidR="00D03AF3">
      <w:rPr>
        <w:sz w:val="20"/>
        <w:szCs w:val="20"/>
      </w:rPr>
      <w:t>.</w:t>
    </w:r>
    <w:r w:rsidR="003208B6">
      <w:rPr>
        <w:sz w:val="20"/>
        <w:szCs w:val="20"/>
      </w:rPr>
      <w:t>2021</w:t>
    </w:r>
    <w:r w:rsidRPr="00690AF4">
      <w:rPr>
        <w:sz w:val="20"/>
        <w:szCs w:val="20"/>
      </w:rPr>
      <w:tab/>
      <w:t xml:space="preserve">Review </w:t>
    </w:r>
    <w:r w:rsidR="00B54FBB">
      <w:rPr>
        <w:sz w:val="20"/>
        <w:szCs w:val="20"/>
      </w:rPr>
      <w:t>15</w:t>
    </w:r>
    <w:r w:rsidR="00B05169">
      <w:rPr>
        <w:sz w:val="20"/>
        <w:szCs w:val="20"/>
      </w:rPr>
      <w:t>.</w:t>
    </w:r>
    <w:r w:rsidR="00B54FBB">
      <w:rPr>
        <w:sz w:val="20"/>
        <w:szCs w:val="20"/>
      </w:rPr>
      <w:t>02</w:t>
    </w:r>
    <w:r w:rsidR="00B05169">
      <w:rPr>
        <w:sz w:val="20"/>
        <w:szCs w:val="20"/>
      </w:rPr>
      <w:t>.</w:t>
    </w:r>
    <w:r w:rsidR="00B54FBB">
      <w:rPr>
        <w:sz w:val="20"/>
        <w:szCs w:val="20"/>
      </w:rPr>
      <w:t>2021</w:t>
    </w:r>
  </w:p>
  <w:p w14:paraId="682B87BD" w14:textId="77777777" w:rsidR="00D81423" w:rsidRPr="00690AF4" w:rsidRDefault="00D81423" w:rsidP="006F6190">
    <w:pPr>
      <w:tabs>
        <w:tab w:val="center" w:pos="5352"/>
        <w:tab w:val="right" w:pos="10705"/>
      </w:tabs>
      <w:suppressAutoHyphens/>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3588"/>
      <w:gridCol w:w="3593"/>
    </w:tblGrid>
    <w:tr w:rsidR="00D81423" w:rsidRPr="007D2E27" w14:paraId="5CDF7D66" w14:textId="77777777" w:rsidTr="00BA6286">
      <w:tc>
        <w:tcPr>
          <w:tcW w:w="3662" w:type="dxa"/>
        </w:tcPr>
        <w:p w14:paraId="690358D7" w14:textId="77777777" w:rsidR="00D81423" w:rsidRPr="007D2E27" w:rsidRDefault="00D81423" w:rsidP="00865D3B">
          <w:pPr>
            <w:widowControl w:val="0"/>
            <w:tabs>
              <w:tab w:val="center" w:pos="5352"/>
              <w:tab w:val="right" w:pos="10705"/>
            </w:tabs>
            <w:suppressAutoHyphens/>
            <w:rPr>
              <w:sz w:val="20"/>
              <w:szCs w:val="20"/>
              <w:lang w:val="en-US"/>
            </w:rPr>
          </w:pPr>
          <w:r w:rsidRPr="007D2E27">
            <w:rPr>
              <w:sz w:val="20"/>
              <w:szCs w:val="20"/>
              <w:lang w:val="en-US"/>
            </w:rPr>
            <w:t xml:space="preserve">Written </w:t>
          </w:r>
          <w:proofErr w:type="gramStart"/>
          <w:r w:rsidRPr="007D2E27">
            <w:rPr>
              <w:sz w:val="20"/>
              <w:szCs w:val="20"/>
              <w:lang w:val="en-US"/>
            </w:rPr>
            <w:t>by:</w:t>
          </w:r>
          <w:proofErr w:type="gramEnd"/>
          <w:r w:rsidRPr="007D2E27">
            <w:rPr>
              <w:sz w:val="20"/>
              <w:szCs w:val="20"/>
              <w:lang w:val="en-US"/>
            </w:rPr>
            <w:t xml:space="preserve"> </w:t>
          </w:r>
          <w:r>
            <w:rPr>
              <w:sz w:val="20"/>
              <w:szCs w:val="20"/>
              <w:lang w:val="en-US"/>
            </w:rPr>
            <w:t>Katie Glen</w:t>
          </w:r>
        </w:p>
        <w:p w14:paraId="4074219F" w14:textId="77777777" w:rsidR="00D81423" w:rsidRPr="007D2E27" w:rsidRDefault="00D81423" w:rsidP="00BA6286">
          <w:pPr>
            <w:widowControl w:val="0"/>
            <w:tabs>
              <w:tab w:val="center" w:pos="5352"/>
              <w:tab w:val="right" w:pos="10705"/>
            </w:tabs>
            <w:suppressAutoHyphens/>
            <w:rPr>
              <w:sz w:val="20"/>
              <w:szCs w:val="20"/>
              <w:lang w:val="en-US"/>
            </w:rPr>
          </w:pPr>
        </w:p>
      </w:tc>
      <w:tc>
        <w:tcPr>
          <w:tcW w:w="3663" w:type="dxa"/>
        </w:tcPr>
        <w:p w14:paraId="423AB1B8" w14:textId="1E8A47FA" w:rsidR="00D81423" w:rsidRPr="007D2E27" w:rsidRDefault="00D81423" w:rsidP="006F6190">
          <w:pPr>
            <w:tabs>
              <w:tab w:val="center" w:pos="5352"/>
              <w:tab w:val="right" w:pos="10705"/>
            </w:tabs>
            <w:suppressAutoHyphens/>
            <w:rPr>
              <w:sz w:val="20"/>
              <w:szCs w:val="20"/>
              <w:lang w:val="en-US"/>
            </w:rPr>
          </w:pPr>
          <w:r w:rsidRPr="007D2E27">
            <w:rPr>
              <w:sz w:val="20"/>
              <w:szCs w:val="20"/>
              <w:lang w:val="en-US"/>
            </w:rPr>
            <w:t>Reviewed by:</w:t>
          </w:r>
          <w:r w:rsidR="00873FAF">
            <w:rPr>
              <w:sz w:val="20"/>
              <w:szCs w:val="20"/>
              <w:lang w:val="en-US"/>
            </w:rPr>
            <w:t xml:space="preserve"> </w:t>
          </w:r>
          <w:r w:rsidR="0059361F">
            <w:rPr>
              <w:sz w:val="20"/>
              <w:szCs w:val="20"/>
              <w:lang w:val="en-US"/>
            </w:rPr>
            <w:t>Nishant Jo</w:t>
          </w:r>
          <w:r w:rsidR="003208B6">
            <w:rPr>
              <w:sz w:val="20"/>
              <w:szCs w:val="20"/>
              <w:lang w:val="en-US"/>
            </w:rPr>
            <w:t>g</w:t>
          </w:r>
          <w:r w:rsidR="0059361F">
            <w:rPr>
              <w:sz w:val="20"/>
              <w:szCs w:val="20"/>
              <w:lang w:val="en-US"/>
            </w:rPr>
            <w:t>lekar</w:t>
          </w:r>
        </w:p>
      </w:tc>
      <w:tc>
        <w:tcPr>
          <w:tcW w:w="3663" w:type="dxa"/>
        </w:tcPr>
        <w:p w14:paraId="60C0BB54" w14:textId="7EE47276" w:rsidR="00D81423" w:rsidRPr="007D2E27" w:rsidRDefault="00D81423" w:rsidP="006F6190">
          <w:pPr>
            <w:widowControl w:val="0"/>
            <w:tabs>
              <w:tab w:val="center" w:pos="5352"/>
              <w:tab w:val="right" w:pos="10705"/>
            </w:tabs>
            <w:suppressAutoHyphens/>
            <w:rPr>
              <w:sz w:val="20"/>
              <w:szCs w:val="20"/>
              <w:lang w:val="en-US"/>
            </w:rPr>
          </w:pPr>
          <w:r w:rsidRPr="007D2E27">
            <w:rPr>
              <w:sz w:val="20"/>
              <w:szCs w:val="20"/>
              <w:lang w:val="en-US"/>
            </w:rPr>
            <w:t>Approved by:</w:t>
          </w:r>
          <w:r w:rsidR="00FB68EF">
            <w:rPr>
              <w:sz w:val="20"/>
              <w:szCs w:val="20"/>
              <w:lang w:val="en-US"/>
            </w:rPr>
            <w:t xml:space="preserve"> </w:t>
          </w:r>
          <w:r w:rsidR="00642487">
            <w:rPr>
              <w:sz w:val="20"/>
              <w:szCs w:val="20"/>
              <w:lang w:val="en-US"/>
            </w:rPr>
            <w:t>C.Kavanagh</w:t>
          </w:r>
        </w:p>
      </w:tc>
    </w:tr>
  </w:tbl>
  <w:p w14:paraId="04DAA3E0" w14:textId="77777777" w:rsidR="00D81423" w:rsidRPr="00690AF4" w:rsidRDefault="00D81423" w:rsidP="00242F6A">
    <w:pPr>
      <w:tabs>
        <w:tab w:val="center" w:pos="5352"/>
        <w:tab w:val="right" w:pos="10705"/>
      </w:tabs>
      <w:suppressAutoHyphens/>
      <w:rPr>
        <w:sz w:val="20"/>
        <w:szCs w:val="20"/>
        <w:lang w:val="en-US"/>
      </w:rPr>
    </w:pPr>
  </w:p>
  <w:p w14:paraId="52CD787A" w14:textId="77777777" w:rsidR="00D81423" w:rsidRPr="00690AF4" w:rsidRDefault="00D81423" w:rsidP="00242F6A">
    <w:pPr>
      <w:tabs>
        <w:tab w:val="center" w:pos="5352"/>
        <w:tab w:val="right" w:pos="10705"/>
      </w:tabs>
      <w:suppressAutoHyphens/>
      <w:rPr>
        <w:sz w:val="20"/>
        <w:szCs w:val="20"/>
        <w:lang w:val="en-US"/>
      </w:rPr>
    </w:pPr>
    <w:r w:rsidRPr="00690AF4">
      <w:rPr>
        <w:sz w:val="20"/>
        <w:szCs w:val="20"/>
        <w:lang w:val="en-US"/>
      </w:rPr>
      <w:tab/>
      <w:t xml:space="preserve">Page </w:t>
    </w:r>
    <w:r w:rsidRPr="00690AF4">
      <w:rPr>
        <w:sz w:val="20"/>
        <w:szCs w:val="20"/>
        <w:lang w:val="en-US"/>
      </w:rPr>
      <w:fldChar w:fldCharType="begin"/>
    </w:r>
    <w:r w:rsidRPr="00690AF4">
      <w:rPr>
        <w:sz w:val="20"/>
        <w:szCs w:val="20"/>
        <w:lang w:val="en-US"/>
      </w:rPr>
      <w:instrText xml:space="preserve"> PAGE </w:instrText>
    </w:r>
    <w:r w:rsidRPr="00690AF4">
      <w:rPr>
        <w:sz w:val="20"/>
        <w:szCs w:val="20"/>
        <w:lang w:val="en-US"/>
      </w:rPr>
      <w:fldChar w:fldCharType="separate"/>
    </w:r>
    <w:r w:rsidR="00F57018">
      <w:rPr>
        <w:noProof/>
        <w:sz w:val="20"/>
        <w:szCs w:val="20"/>
        <w:lang w:val="en-US"/>
      </w:rPr>
      <w:t>1</w:t>
    </w:r>
    <w:r w:rsidRPr="00690AF4">
      <w:rPr>
        <w:sz w:val="20"/>
        <w:szCs w:val="20"/>
        <w:lang w:val="en-US"/>
      </w:rPr>
      <w:fldChar w:fldCharType="end"/>
    </w:r>
    <w:r w:rsidRPr="00690AF4">
      <w:rPr>
        <w:sz w:val="20"/>
        <w:szCs w:val="20"/>
        <w:lang w:val="en-US"/>
      </w:rPr>
      <w:t xml:space="preserve"> of </w:t>
    </w:r>
    <w:r w:rsidRPr="00690AF4">
      <w:rPr>
        <w:sz w:val="20"/>
        <w:szCs w:val="20"/>
        <w:lang w:val="en-US"/>
      </w:rPr>
      <w:fldChar w:fldCharType="begin"/>
    </w:r>
    <w:r w:rsidRPr="00690AF4">
      <w:rPr>
        <w:sz w:val="20"/>
        <w:szCs w:val="20"/>
        <w:lang w:val="en-US"/>
      </w:rPr>
      <w:instrText xml:space="preserve"> NUMPAGES </w:instrText>
    </w:r>
    <w:r w:rsidRPr="00690AF4">
      <w:rPr>
        <w:sz w:val="20"/>
        <w:szCs w:val="20"/>
        <w:lang w:val="en-US"/>
      </w:rPr>
      <w:fldChar w:fldCharType="separate"/>
    </w:r>
    <w:r w:rsidR="00F57018">
      <w:rPr>
        <w:noProof/>
        <w:sz w:val="20"/>
        <w:szCs w:val="20"/>
        <w:lang w:val="en-US"/>
      </w:rPr>
      <w:t>9</w:t>
    </w:r>
    <w:r w:rsidRPr="00690AF4">
      <w:rPr>
        <w:sz w:val="20"/>
        <w:szCs w:val="20"/>
        <w:lang w:val="en-US"/>
      </w:rPr>
      <w:fldChar w:fldCharType="end"/>
    </w:r>
    <w:r w:rsidRPr="00690AF4">
      <w:rPr>
        <w:sz w:val="20"/>
        <w:szCs w:val="20"/>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5DDEF" w14:textId="77777777" w:rsidR="00642487" w:rsidRDefault="0064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19D88" w14:textId="77777777" w:rsidR="002C3796" w:rsidRDefault="002C3796">
      <w:r>
        <w:separator/>
      </w:r>
    </w:p>
  </w:footnote>
  <w:footnote w:type="continuationSeparator" w:id="0">
    <w:p w14:paraId="03FCF375" w14:textId="77777777" w:rsidR="002C3796" w:rsidRDefault="002C3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E050C" w14:textId="77777777" w:rsidR="00642487" w:rsidRDefault="00642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F38A" w14:textId="77777777" w:rsidR="00D81423" w:rsidRDefault="00D81423" w:rsidP="0083661E">
    <w:pPr>
      <w:ind w:left="540"/>
      <w:jc w:val="center"/>
      <w:rPr>
        <w:i/>
        <w:color w:val="999999"/>
      </w:rPr>
    </w:pPr>
    <w:r>
      <w:rPr>
        <w:i/>
        <w:color w:val="999999"/>
      </w:rPr>
      <w:t>CONTROLLED COPY</w:t>
    </w:r>
  </w:p>
  <w:p w14:paraId="5FD5E380" w14:textId="77777777" w:rsidR="00D81423" w:rsidRPr="00690AF4" w:rsidRDefault="00D81423" w:rsidP="0083661E">
    <w:pPr>
      <w:ind w:left="540"/>
      <w:jc w:val="center"/>
      <w:rPr>
        <w:i/>
        <w:color w:val="999999"/>
      </w:rPr>
    </w:pPr>
    <w:r w:rsidRPr="00690AF4">
      <w:rPr>
        <w:i/>
        <w:color w:val="999999"/>
      </w:rPr>
      <w:t xml:space="preserve"> Centre for Biological Engineering</w:t>
    </w:r>
  </w:p>
  <w:p w14:paraId="2B8594B2" w14:textId="77777777" w:rsidR="00D81423" w:rsidRPr="00690AF4" w:rsidRDefault="00D81423" w:rsidP="0083661E">
    <w:pPr>
      <w:pStyle w:val="Heading1"/>
      <w:numPr>
        <w:ilvl w:val="0"/>
        <w:numId w:val="0"/>
      </w:numPr>
      <w:ind w:left="207"/>
      <w:rPr>
        <w:b/>
      </w:rPr>
    </w:pPr>
  </w:p>
  <w:p w14:paraId="3EA6396B" w14:textId="77777777" w:rsidR="00D81423" w:rsidRPr="00B757D5" w:rsidRDefault="00D81423" w:rsidP="00690AF4">
    <w:pPr>
      <w:rPr>
        <w:b/>
        <w:sz w:val="28"/>
        <w:szCs w:val="28"/>
      </w:rPr>
    </w:pPr>
    <w:r w:rsidRPr="00B757D5">
      <w:rPr>
        <w:b/>
        <w:sz w:val="28"/>
        <w:szCs w:val="28"/>
      </w:rPr>
      <w:t xml:space="preserve">Standard Operating Procedure </w:t>
    </w:r>
    <w:r w:rsidRPr="00B757D5">
      <w:rPr>
        <w:b/>
        <w:sz w:val="28"/>
        <w:szCs w:val="28"/>
      </w:rPr>
      <w:tab/>
    </w:r>
    <w:r w:rsidRPr="00B757D5">
      <w:rPr>
        <w:b/>
        <w:sz w:val="28"/>
        <w:szCs w:val="28"/>
      </w:rPr>
      <w:tab/>
    </w:r>
    <w:r w:rsidRPr="00B757D5">
      <w:rPr>
        <w:b/>
        <w:sz w:val="28"/>
        <w:szCs w:val="28"/>
      </w:rPr>
      <w:tab/>
    </w:r>
    <w:r w:rsidRPr="00B757D5">
      <w:rPr>
        <w:b/>
        <w:sz w:val="28"/>
        <w:szCs w:val="28"/>
      </w:rPr>
      <w:tab/>
    </w:r>
    <w:r w:rsidRPr="00B757D5">
      <w:rPr>
        <w:b/>
        <w:sz w:val="28"/>
        <w:szCs w:val="28"/>
      </w:rPr>
      <w:tab/>
    </w:r>
    <w:r w:rsidRPr="00B757D5">
      <w:rPr>
        <w:b/>
        <w:sz w:val="28"/>
        <w:szCs w:val="28"/>
      </w:rPr>
      <w:tab/>
    </w:r>
    <w:r w:rsidRPr="00B757D5">
      <w:rPr>
        <w:b/>
        <w:sz w:val="28"/>
        <w:szCs w:val="28"/>
      </w:rPr>
      <w:tab/>
    </w:r>
    <w:r w:rsidRPr="00B757D5">
      <w:rPr>
        <w:b/>
        <w:sz w:val="28"/>
        <w:szCs w:val="28"/>
      </w:rPr>
      <w:tab/>
      <w:t>SOP</w:t>
    </w:r>
    <w:r w:rsidR="008820C4">
      <w:rPr>
        <w:b/>
        <w:sz w:val="28"/>
        <w:szCs w:val="28"/>
      </w:rPr>
      <w:t>138</w:t>
    </w:r>
  </w:p>
  <w:p w14:paraId="09F5A606" w14:textId="77777777" w:rsidR="00D81423" w:rsidRPr="00690AF4" w:rsidRDefault="003E73C3" w:rsidP="00ED0593">
    <w:pPr>
      <w:rPr>
        <w:b/>
      </w:rPr>
    </w:pPr>
    <w:r>
      <w:rPr>
        <w:b/>
        <w:noProof/>
        <w:sz w:val="28"/>
        <w:lang w:eastAsia="zh-CN"/>
      </w:rPr>
      <mc:AlternateContent>
        <mc:Choice Requires="wps">
          <w:drawing>
            <wp:anchor distT="0" distB="0" distL="114300" distR="114300" simplePos="0" relativeHeight="251652608" behindDoc="0" locked="0" layoutInCell="0" allowOverlap="1" wp14:anchorId="3536DDBC" wp14:editId="14E54613">
              <wp:simplePos x="0" y="0"/>
              <wp:positionH relativeFrom="column">
                <wp:posOffset>-14605</wp:posOffset>
              </wp:positionH>
              <wp:positionV relativeFrom="paragraph">
                <wp:posOffset>66040</wp:posOffset>
              </wp:positionV>
              <wp:extent cx="6735445" cy="0"/>
              <wp:effectExtent l="13970" t="8890" r="1333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6B730"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2pt" to="52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" o:allowincell="f"/>
          </w:pict>
        </mc:Fallback>
      </mc:AlternateContent>
    </w:r>
  </w:p>
  <w:p w14:paraId="2FEEFA17" w14:textId="77777777" w:rsidR="00D81423" w:rsidRPr="001318EC" w:rsidRDefault="00D81423" w:rsidP="00F57018">
    <w:pPr>
      <w:rPr>
        <w:sz w:val="28"/>
        <w:szCs w:val="28"/>
        <w:lang w:val="en-US"/>
      </w:rPr>
    </w:pPr>
    <w:r w:rsidRPr="00690AF4">
      <w:t>Title:</w:t>
    </w:r>
    <w:r w:rsidRPr="00690AF4">
      <w:tab/>
    </w:r>
    <w:r>
      <w:rPr>
        <w:rFonts w:ascii="Times-Roman" w:hAnsi="Times-Roman" w:cs="Times-Roman"/>
        <w:sz w:val="23"/>
        <w:szCs w:val="23"/>
        <w:lang w:eastAsia="zh-CN"/>
      </w:rPr>
      <w:t>MAINTENANCE AND OPERATION OF THE GUAVA HTS FLOW CYTOMETER</w:t>
    </w:r>
  </w:p>
  <w:p w14:paraId="7DFD09E3" w14:textId="77777777" w:rsidR="00D81423" w:rsidRDefault="003E73C3" w:rsidP="00B70CAB">
    <w:pPr>
      <w:rPr>
        <w:sz w:val="28"/>
      </w:rPr>
    </w:pPr>
    <w:r>
      <w:rPr>
        <w:noProof/>
        <w:lang w:eastAsia="zh-CN"/>
      </w:rPr>
      <mc:AlternateContent>
        <mc:Choice Requires="wps">
          <w:drawing>
            <wp:anchor distT="0" distB="0" distL="114300" distR="114300" simplePos="0" relativeHeight="251661824" behindDoc="0" locked="0" layoutInCell="0" allowOverlap="1" wp14:anchorId="3ABDF309" wp14:editId="24217996">
              <wp:simplePos x="0" y="0"/>
              <wp:positionH relativeFrom="column">
                <wp:posOffset>-25400</wp:posOffset>
              </wp:positionH>
              <wp:positionV relativeFrom="paragraph">
                <wp:posOffset>84455</wp:posOffset>
              </wp:positionV>
              <wp:extent cx="6735445" cy="0"/>
              <wp:effectExtent l="12700" t="8255" r="508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0692"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65pt" to="528.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" o:allowincell="f"/>
          </w:pict>
        </mc:Fallback>
      </mc:AlternateContent>
    </w:r>
  </w:p>
  <w:p w14:paraId="6F7138E1" w14:textId="77777777" w:rsidR="00D81423" w:rsidRPr="007552AD" w:rsidRDefault="00D81423" w:rsidP="0093584C">
    <w:pPr>
      <w:ind w:left="1440" w:hanging="1440"/>
      <w:rPr>
        <w:i/>
        <w:color w:val="BFBFBF"/>
      </w:rPr>
    </w:pPr>
    <w:r w:rsidRPr="00200AC6">
      <w:t>Location:</w:t>
    </w:r>
    <w:r>
      <w:tab/>
    </w:r>
    <w:r w:rsidRPr="00785B5D">
      <w:t xml:space="preserve">CBE Laboratories </w:t>
    </w:r>
  </w:p>
  <w:p w14:paraId="65A013D6" w14:textId="77777777" w:rsidR="00D81423" w:rsidRPr="00200AC6" w:rsidRDefault="003E73C3" w:rsidP="00200AC6">
    <w:r>
      <w:rPr>
        <w:noProof/>
        <w:lang w:eastAsia="zh-CN"/>
      </w:rPr>
      <mc:AlternateContent>
        <mc:Choice Requires="wps">
          <w:drawing>
            <wp:anchor distT="0" distB="0" distL="114300" distR="114300" simplePos="0" relativeHeight="251671040" behindDoc="0" locked="0" layoutInCell="1" allowOverlap="1" wp14:anchorId="334236C0" wp14:editId="0E3B33A0">
              <wp:simplePos x="0" y="0"/>
              <wp:positionH relativeFrom="column">
                <wp:posOffset>-14605</wp:posOffset>
              </wp:positionH>
              <wp:positionV relativeFrom="paragraph">
                <wp:posOffset>61595</wp:posOffset>
              </wp:positionV>
              <wp:extent cx="6735445" cy="0"/>
              <wp:effectExtent l="13970" t="13970" r="13335"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4F236" id="Line 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85pt" to="529.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2FA31" w14:textId="77777777" w:rsidR="00642487" w:rsidRDefault="00642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DCF"/>
    <w:multiLevelType w:val="hybridMultilevel"/>
    <w:tmpl w:val="A188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42458"/>
    <w:multiLevelType w:val="hybridMultilevel"/>
    <w:tmpl w:val="C8505594"/>
    <w:lvl w:ilvl="0" w:tplc="8B20BD14">
      <w:start w:val="1"/>
      <w:numFmt w:val="decimal"/>
      <w:pStyle w:val="Heading1"/>
      <w:lvlText w:val="%1."/>
      <w:lvlJc w:val="left"/>
      <w:pPr>
        <w:tabs>
          <w:tab w:val="num" w:pos="900"/>
        </w:tabs>
        <w:ind w:left="900" w:hanging="360"/>
      </w:pPr>
      <w:rPr>
        <w:rFonts w:hint="default"/>
      </w:rPr>
    </w:lvl>
    <w:lvl w:ilvl="1" w:tplc="21D2F0F0">
      <w:numFmt w:val="none"/>
      <w:lvlText w:val=""/>
      <w:lvlJc w:val="left"/>
      <w:pPr>
        <w:tabs>
          <w:tab w:val="num" w:pos="360"/>
        </w:tabs>
      </w:pPr>
    </w:lvl>
    <w:lvl w:ilvl="2" w:tplc="AE3478C2">
      <w:numFmt w:val="none"/>
      <w:lvlText w:val=""/>
      <w:lvlJc w:val="left"/>
      <w:pPr>
        <w:tabs>
          <w:tab w:val="num" w:pos="360"/>
        </w:tabs>
      </w:pPr>
    </w:lvl>
    <w:lvl w:ilvl="3" w:tplc="2D4E88F2">
      <w:numFmt w:val="none"/>
      <w:lvlText w:val=""/>
      <w:lvlJc w:val="left"/>
      <w:pPr>
        <w:tabs>
          <w:tab w:val="num" w:pos="360"/>
        </w:tabs>
      </w:pPr>
    </w:lvl>
    <w:lvl w:ilvl="4" w:tplc="3530FD10">
      <w:numFmt w:val="none"/>
      <w:lvlText w:val=""/>
      <w:lvlJc w:val="left"/>
      <w:pPr>
        <w:tabs>
          <w:tab w:val="num" w:pos="360"/>
        </w:tabs>
      </w:pPr>
    </w:lvl>
    <w:lvl w:ilvl="5" w:tplc="02C0C82A">
      <w:numFmt w:val="none"/>
      <w:lvlText w:val=""/>
      <w:lvlJc w:val="left"/>
      <w:pPr>
        <w:tabs>
          <w:tab w:val="num" w:pos="360"/>
        </w:tabs>
      </w:pPr>
    </w:lvl>
    <w:lvl w:ilvl="6" w:tplc="86F03D14">
      <w:numFmt w:val="none"/>
      <w:lvlText w:val=""/>
      <w:lvlJc w:val="left"/>
      <w:pPr>
        <w:tabs>
          <w:tab w:val="num" w:pos="360"/>
        </w:tabs>
      </w:pPr>
    </w:lvl>
    <w:lvl w:ilvl="7" w:tplc="8D3A8B98">
      <w:numFmt w:val="none"/>
      <w:lvlText w:val=""/>
      <w:lvlJc w:val="left"/>
      <w:pPr>
        <w:tabs>
          <w:tab w:val="num" w:pos="360"/>
        </w:tabs>
      </w:pPr>
    </w:lvl>
    <w:lvl w:ilvl="8" w:tplc="C3622C38">
      <w:numFmt w:val="none"/>
      <w:lvlText w:val=""/>
      <w:lvlJc w:val="left"/>
      <w:pPr>
        <w:tabs>
          <w:tab w:val="num" w:pos="360"/>
        </w:tabs>
      </w:pPr>
    </w:lvl>
  </w:abstractNum>
  <w:abstractNum w:abstractNumId="2" w15:restartNumberingAfterBreak="0">
    <w:nsid w:val="02AA74FA"/>
    <w:multiLevelType w:val="hybridMultilevel"/>
    <w:tmpl w:val="ED1E5E02"/>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02C7B"/>
    <w:multiLevelType w:val="hybridMultilevel"/>
    <w:tmpl w:val="2CDC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A2E5B"/>
    <w:multiLevelType w:val="hybridMultilevel"/>
    <w:tmpl w:val="3D22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43D0"/>
    <w:multiLevelType w:val="hybridMultilevel"/>
    <w:tmpl w:val="941C92FE"/>
    <w:lvl w:ilvl="0" w:tplc="CA884EB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D2C14"/>
    <w:multiLevelType w:val="hybridMultilevel"/>
    <w:tmpl w:val="1DB4FADE"/>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11C6B"/>
    <w:multiLevelType w:val="hybridMultilevel"/>
    <w:tmpl w:val="7E7E1D2A"/>
    <w:lvl w:ilvl="0" w:tplc="E688991A">
      <w:start w:val="1"/>
      <w:numFmt w:val="lowerRoman"/>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C20576"/>
    <w:multiLevelType w:val="hybridMultilevel"/>
    <w:tmpl w:val="7A382BF8"/>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3111DF5"/>
    <w:multiLevelType w:val="hybridMultilevel"/>
    <w:tmpl w:val="F47C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012F5"/>
    <w:multiLevelType w:val="hybridMultilevel"/>
    <w:tmpl w:val="D67A8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B07D0B"/>
    <w:multiLevelType w:val="hybridMultilevel"/>
    <w:tmpl w:val="ABF2F01C"/>
    <w:lvl w:ilvl="0" w:tplc="CA884EBC">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8B03E75"/>
    <w:multiLevelType w:val="hybridMultilevel"/>
    <w:tmpl w:val="9D6A5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F80CD8"/>
    <w:multiLevelType w:val="hybridMultilevel"/>
    <w:tmpl w:val="AA228C2E"/>
    <w:lvl w:ilvl="0" w:tplc="E5CA37C4">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19701140"/>
    <w:multiLevelType w:val="hybridMultilevel"/>
    <w:tmpl w:val="373446FE"/>
    <w:lvl w:ilvl="0" w:tplc="CA884E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305B93"/>
    <w:multiLevelType w:val="hybridMultilevel"/>
    <w:tmpl w:val="B686CB26"/>
    <w:lvl w:ilvl="0" w:tplc="63E6F8B0">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1FBA56CC"/>
    <w:multiLevelType w:val="hybridMultilevel"/>
    <w:tmpl w:val="2F0E7B44"/>
    <w:lvl w:ilvl="0" w:tplc="CF6E4118">
      <w:start w:val="3"/>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23FB0B22"/>
    <w:multiLevelType w:val="hybridMultilevel"/>
    <w:tmpl w:val="AB4068A6"/>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62B7596"/>
    <w:multiLevelType w:val="hybridMultilevel"/>
    <w:tmpl w:val="EAD6911A"/>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133F9B"/>
    <w:multiLevelType w:val="hybridMultilevel"/>
    <w:tmpl w:val="B32AD0FE"/>
    <w:lvl w:ilvl="0" w:tplc="CA884EBC">
      <w:start w:val="1"/>
      <w:numFmt w:val="lowerRoman"/>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2E97102C"/>
    <w:multiLevelType w:val="hybridMultilevel"/>
    <w:tmpl w:val="13B42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C6452D"/>
    <w:multiLevelType w:val="hybridMultilevel"/>
    <w:tmpl w:val="3B2686E0"/>
    <w:lvl w:ilvl="0" w:tplc="CA884EBC">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35A965A4"/>
    <w:multiLevelType w:val="hybridMultilevel"/>
    <w:tmpl w:val="FE06D4B8"/>
    <w:lvl w:ilvl="0" w:tplc="CA884E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B52BDB"/>
    <w:multiLevelType w:val="hybridMultilevel"/>
    <w:tmpl w:val="72328862"/>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9C50072"/>
    <w:multiLevelType w:val="hybridMultilevel"/>
    <w:tmpl w:val="766A2770"/>
    <w:lvl w:ilvl="0" w:tplc="EF38F40E">
      <w:start w:val="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204830"/>
    <w:multiLevelType w:val="multilevel"/>
    <w:tmpl w:val="4B86C904"/>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15:restartNumberingAfterBreak="0">
    <w:nsid w:val="3D715FEE"/>
    <w:multiLevelType w:val="hybridMultilevel"/>
    <w:tmpl w:val="71BE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A53DF"/>
    <w:multiLevelType w:val="hybridMultilevel"/>
    <w:tmpl w:val="B582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4D5612"/>
    <w:multiLevelType w:val="hybridMultilevel"/>
    <w:tmpl w:val="9320B5BA"/>
    <w:lvl w:ilvl="0" w:tplc="CF6E4118">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3E8E0695"/>
    <w:multiLevelType w:val="hybridMultilevel"/>
    <w:tmpl w:val="C4244556"/>
    <w:lvl w:ilvl="0" w:tplc="CA884EBC">
      <w:start w:val="1"/>
      <w:numFmt w:val="lowerRoman"/>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0" w15:restartNumberingAfterBreak="0">
    <w:nsid w:val="41163CE4"/>
    <w:multiLevelType w:val="hybridMultilevel"/>
    <w:tmpl w:val="7CFE87BC"/>
    <w:lvl w:ilvl="0" w:tplc="CA884EBC">
      <w:start w:val="1"/>
      <w:numFmt w:val="lowerRoman"/>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1" w15:restartNumberingAfterBreak="0">
    <w:nsid w:val="43E97926"/>
    <w:multiLevelType w:val="hybridMultilevel"/>
    <w:tmpl w:val="F684CF88"/>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6F6C8C"/>
    <w:multiLevelType w:val="hybridMultilevel"/>
    <w:tmpl w:val="0C9289AA"/>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6E460DA"/>
    <w:multiLevelType w:val="hybridMultilevel"/>
    <w:tmpl w:val="BA1E8B18"/>
    <w:lvl w:ilvl="0" w:tplc="91ACFD7C">
      <w:start w:val="5"/>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7DC1991"/>
    <w:multiLevelType w:val="hybridMultilevel"/>
    <w:tmpl w:val="F6A6F750"/>
    <w:lvl w:ilvl="0" w:tplc="CF6E4118">
      <w:start w:val="3"/>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49BC0721"/>
    <w:multiLevelType w:val="hybridMultilevel"/>
    <w:tmpl w:val="EAD6911A"/>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28710C"/>
    <w:multiLevelType w:val="hybridMultilevel"/>
    <w:tmpl w:val="125E083A"/>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08C509D"/>
    <w:multiLevelType w:val="hybridMultilevel"/>
    <w:tmpl w:val="EAD6911A"/>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155D1E"/>
    <w:multiLevelType w:val="hybridMultilevel"/>
    <w:tmpl w:val="25905FC0"/>
    <w:lvl w:ilvl="0" w:tplc="CA884E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7B7487"/>
    <w:multiLevelType w:val="hybridMultilevel"/>
    <w:tmpl w:val="7234B6EE"/>
    <w:lvl w:ilvl="0" w:tplc="DE70EC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97A6888"/>
    <w:multiLevelType w:val="hybridMultilevel"/>
    <w:tmpl w:val="70280FE8"/>
    <w:lvl w:ilvl="0" w:tplc="3DA0AD0E">
      <w:start w:val="5"/>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9E857DA"/>
    <w:multiLevelType w:val="hybridMultilevel"/>
    <w:tmpl w:val="76668970"/>
    <w:lvl w:ilvl="0" w:tplc="18B681C6">
      <w:start w:val="1"/>
      <w:numFmt w:val="lowerRoman"/>
      <w:lvlText w:val="(%1)"/>
      <w:lvlJc w:val="left"/>
      <w:pPr>
        <w:ind w:left="1495"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A535E75"/>
    <w:multiLevelType w:val="hybridMultilevel"/>
    <w:tmpl w:val="F3AE2366"/>
    <w:lvl w:ilvl="0" w:tplc="CA884EBC">
      <w:start w:val="1"/>
      <w:numFmt w:val="lowerRoman"/>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3" w15:restartNumberingAfterBreak="0">
    <w:nsid w:val="5C392E0C"/>
    <w:multiLevelType w:val="hybridMultilevel"/>
    <w:tmpl w:val="65C6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F02153E"/>
    <w:multiLevelType w:val="hybridMultilevel"/>
    <w:tmpl w:val="5E2C1BE4"/>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3766C10"/>
    <w:multiLevelType w:val="hybridMultilevel"/>
    <w:tmpl w:val="E3B06BDA"/>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4AA2C56"/>
    <w:multiLevelType w:val="hybridMultilevel"/>
    <w:tmpl w:val="705863BA"/>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404265"/>
    <w:multiLevelType w:val="hybridMultilevel"/>
    <w:tmpl w:val="38EAEF7E"/>
    <w:lvl w:ilvl="0" w:tplc="F75636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D686F8F"/>
    <w:multiLevelType w:val="hybridMultilevel"/>
    <w:tmpl w:val="3A84401E"/>
    <w:lvl w:ilvl="0" w:tplc="91ACFD7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251D95"/>
    <w:multiLevelType w:val="hybridMultilevel"/>
    <w:tmpl w:val="68BEAB4E"/>
    <w:lvl w:ilvl="0" w:tplc="A042AD72">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1077456"/>
    <w:multiLevelType w:val="hybridMultilevel"/>
    <w:tmpl w:val="CABE4EC6"/>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7B3A92"/>
    <w:multiLevelType w:val="hybridMultilevel"/>
    <w:tmpl w:val="4650DDEA"/>
    <w:lvl w:ilvl="0" w:tplc="85EE7F26">
      <w:start w:val="5"/>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5D53318"/>
    <w:multiLevelType w:val="hybridMultilevel"/>
    <w:tmpl w:val="CC64C3B4"/>
    <w:lvl w:ilvl="0" w:tplc="40A0BAA0">
      <w:start w:val="1"/>
      <w:numFmt w:val="bullet"/>
      <w:lvlText w:val=""/>
      <w:lvlJc w:val="left"/>
      <w:pPr>
        <w:tabs>
          <w:tab w:val="num" w:pos="784"/>
        </w:tabs>
        <w:ind w:left="427" w:firstLine="113"/>
      </w:pPr>
      <w:rPr>
        <w:rFonts w:ascii="Wingdings" w:hAnsi="Wingding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3" w15:restartNumberingAfterBreak="0">
    <w:nsid w:val="77E72186"/>
    <w:multiLevelType w:val="hybridMultilevel"/>
    <w:tmpl w:val="742E927C"/>
    <w:lvl w:ilvl="0" w:tplc="2A58F86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4" w15:restartNumberingAfterBreak="0">
    <w:nsid w:val="7A345DEB"/>
    <w:multiLevelType w:val="hybridMultilevel"/>
    <w:tmpl w:val="C5781FD4"/>
    <w:lvl w:ilvl="0" w:tplc="CA884EBC">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A735D5F"/>
    <w:multiLevelType w:val="hybridMultilevel"/>
    <w:tmpl w:val="7C0E987E"/>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C64E2D"/>
    <w:multiLevelType w:val="hybridMultilevel"/>
    <w:tmpl w:val="970C29AE"/>
    <w:lvl w:ilvl="0" w:tplc="CA884E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BD739E0"/>
    <w:multiLevelType w:val="hybridMultilevel"/>
    <w:tmpl w:val="76644226"/>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1E4DE2"/>
    <w:multiLevelType w:val="hybridMultilevel"/>
    <w:tmpl w:val="52B4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C9B26F6"/>
    <w:multiLevelType w:val="hybridMultilevel"/>
    <w:tmpl w:val="516CF958"/>
    <w:lvl w:ilvl="0" w:tplc="69CE6A72">
      <w:start w:val="1"/>
      <w:numFmt w:val="decimal"/>
      <w:lvlText w:val="%1."/>
      <w:lvlJc w:val="left"/>
      <w:pPr>
        <w:tabs>
          <w:tab w:val="num" w:pos="1065"/>
        </w:tabs>
        <w:ind w:left="1065" w:hanging="705"/>
      </w:pPr>
      <w:rPr>
        <w:rFonts w:hint="default"/>
        <w:u w:val="none"/>
      </w:rPr>
    </w:lvl>
    <w:lvl w:ilvl="1" w:tplc="0DC45E9C">
      <w:numFmt w:val="none"/>
      <w:lvlText w:val=""/>
      <w:lvlJc w:val="left"/>
      <w:pPr>
        <w:tabs>
          <w:tab w:val="num" w:pos="360"/>
        </w:tabs>
      </w:pPr>
    </w:lvl>
    <w:lvl w:ilvl="2" w:tplc="0C3803C0">
      <w:numFmt w:val="none"/>
      <w:lvlText w:val=""/>
      <w:lvlJc w:val="left"/>
      <w:pPr>
        <w:tabs>
          <w:tab w:val="num" w:pos="360"/>
        </w:tabs>
      </w:pPr>
    </w:lvl>
    <w:lvl w:ilvl="3" w:tplc="4F9EECDC">
      <w:numFmt w:val="none"/>
      <w:lvlText w:val=""/>
      <w:lvlJc w:val="left"/>
      <w:pPr>
        <w:tabs>
          <w:tab w:val="num" w:pos="360"/>
        </w:tabs>
      </w:pPr>
    </w:lvl>
    <w:lvl w:ilvl="4" w:tplc="708C0930">
      <w:numFmt w:val="none"/>
      <w:lvlText w:val=""/>
      <w:lvlJc w:val="left"/>
      <w:pPr>
        <w:tabs>
          <w:tab w:val="num" w:pos="360"/>
        </w:tabs>
      </w:pPr>
    </w:lvl>
    <w:lvl w:ilvl="5" w:tplc="AFFA970A">
      <w:numFmt w:val="none"/>
      <w:lvlText w:val=""/>
      <w:lvlJc w:val="left"/>
      <w:pPr>
        <w:tabs>
          <w:tab w:val="num" w:pos="360"/>
        </w:tabs>
      </w:pPr>
    </w:lvl>
    <w:lvl w:ilvl="6" w:tplc="BE00B0C4">
      <w:numFmt w:val="none"/>
      <w:lvlText w:val=""/>
      <w:lvlJc w:val="left"/>
      <w:pPr>
        <w:tabs>
          <w:tab w:val="num" w:pos="360"/>
        </w:tabs>
      </w:pPr>
    </w:lvl>
    <w:lvl w:ilvl="7" w:tplc="BABC5DB6">
      <w:numFmt w:val="none"/>
      <w:lvlText w:val=""/>
      <w:lvlJc w:val="left"/>
      <w:pPr>
        <w:tabs>
          <w:tab w:val="num" w:pos="360"/>
        </w:tabs>
      </w:pPr>
    </w:lvl>
    <w:lvl w:ilvl="8" w:tplc="94C02BC8">
      <w:numFmt w:val="none"/>
      <w:lvlText w:val=""/>
      <w:lvlJc w:val="left"/>
      <w:pPr>
        <w:tabs>
          <w:tab w:val="num" w:pos="360"/>
        </w:tabs>
      </w:pPr>
    </w:lvl>
  </w:abstractNum>
  <w:abstractNum w:abstractNumId="60" w15:restartNumberingAfterBreak="0">
    <w:nsid w:val="7D347B0A"/>
    <w:multiLevelType w:val="hybridMultilevel"/>
    <w:tmpl w:val="EAD6911A"/>
    <w:lvl w:ilvl="0" w:tplc="9DD4757E">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2"/>
  </w:num>
  <w:num w:numId="3">
    <w:abstractNumId w:val="28"/>
  </w:num>
  <w:num w:numId="4">
    <w:abstractNumId w:val="15"/>
  </w:num>
  <w:num w:numId="5">
    <w:abstractNumId w:val="25"/>
  </w:num>
  <w:num w:numId="6">
    <w:abstractNumId w:val="49"/>
  </w:num>
  <w:num w:numId="7">
    <w:abstractNumId w:val="13"/>
  </w:num>
  <w:num w:numId="8">
    <w:abstractNumId w:val="59"/>
  </w:num>
  <w:num w:numId="9">
    <w:abstractNumId w:val="0"/>
  </w:num>
  <w:num w:numId="10">
    <w:abstractNumId w:val="43"/>
  </w:num>
  <w:num w:numId="11">
    <w:abstractNumId w:val="58"/>
  </w:num>
  <w:num w:numId="12">
    <w:abstractNumId w:val="26"/>
  </w:num>
  <w:num w:numId="13">
    <w:abstractNumId w:val="10"/>
  </w:num>
  <w:num w:numId="14">
    <w:abstractNumId w:val="20"/>
  </w:num>
  <w:num w:numId="15">
    <w:abstractNumId w:val="12"/>
  </w:num>
  <w:num w:numId="16">
    <w:abstractNumId w:val="39"/>
  </w:num>
  <w:num w:numId="17">
    <w:abstractNumId w:val="29"/>
  </w:num>
  <w:num w:numId="18">
    <w:abstractNumId w:val="53"/>
  </w:num>
  <w:num w:numId="19">
    <w:abstractNumId w:val="42"/>
  </w:num>
  <w:num w:numId="20">
    <w:abstractNumId w:val="14"/>
  </w:num>
  <w:num w:numId="21">
    <w:abstractNumId w:val="23"/>
  </w:num>
  <w:num w:numId="22">
    <w:abstractNumId w:val="19"/>
  </w:num>
  <w:num w:numId="23">
    <w:abstractNumId w:val="17"/>
  </w:num>
  <w:num w:numId="24">
    <w:abstractNumId w:val="56"/>
  </w:num>
  <w:num w:numId="25">
    <w:abstractNumId w:val="47"/>
  </w:num>
  <w:num w:numId="26">
    <w:abstractNumId w:val="54"/>
  </w:num>
  <w:num w:numId="27">
    <w:abstractNumId w:val="8"/>
  </w:num>
  <w:num w:numId="28">
    <w:abstractNumId w:val="32"/>
  </w:num>
  <w:num w:numId="29">
    <w:abstractNumId w:val="5"/>
  </w:num>
  <w:num w:numId="30">
    <w:abstractNumId w:val="41"/>
  </w:num>
  <w:num w:numId="31">
    <w:abstractNumId w:val="38"/>
  </w:num>
  <w:num w:numId="32">
    <w:abstractNumId w:val="11"/>
  </w:num>
  <w:num w:numId="33">
    <w:abstractNumId w:val="2"/>
  </w:num>
  <w:num w:numId="34">
    <w:abstractNumId w:val="45"/>
  </w:num>
  <w:num w:numId="35">
    <w:abstractNumId w:val="22"/>
  </w:num>
  <w:num w:numId="36">
    <w:abstractNumId w:val="36"/>
  </w:num>
  <w:num w:numId="37">
    <w:abstractNumId w:val="51"/>
  </w:num>
  <w:num w:numId="38">
    <w:abstractNumId w:val="40"/>
  </w:num>
  <w:num w:numId="39">
    <w:abstractNumId w:val="30"/>
  </w:num>
  <w:num w:numId="40">
    <w:abstractNumId w:val="21"/>
  </w:num>
  <w:num w:numId="41">
    <w:abstractNumId w:val="48"/>
  </w:num>
  <w:num w:numId="42">
    <w:abstractNumId w:val="34"/>
  </w:num>
  <w:num w:numId="43">
    <w:abstractNumId w:val="7"/>
  </w:num>
  <w:num w:numId="44">
    <w:abstractNumId w:val="24"/>
  </w:num>
  <w:num w:numId="45">
    <w:abstractNumId w:val="16"/>
  </w:num>
  <w:num w:numId="46">
    <w:abstractNumId w:val="60"/>
  </w:num>
  <w:num w:numId="47">
    <w:abstractNumId w:val="6"/>
  </w:num>
  <w:num w:numId="48">
    <w:abstractNumId w:val="44"/>
  </w:num>
  <w:num w:numId="49">
    <w:abstractNumId w:val="33"/>
  </w:num>
  <w:num w:numId="50">
    <w:abstractNumId w:val="4"/>
  </w:num>
  <w:num w:numId="51">
    <w:abstractNumId w:val="27"/>
  </w:num>
  <w:num w:numId="52">
    <w:abstractNumId w:val="31"/>
  </w:num>
  <w:num w:numId="53">
    <w:abstractNumId w:val="46"/>
  </w:num>
  <w:num w:numId="54">
    <w:abstractNumId w:val="55"/>
  </w:num>
  <w:num w:numId="55">
    <w:abstractNumId w:val="18"/>
  </w:num>
  <w:num w:numId="56">
    <w:abstractNumId w:val="57"/>
  </w:num>
  <w:num w:numId="57">
    <w:abstractNumId w:val="35"/>
  </w:num>
  <w:num w:numId="58">
    <w:abstractNumId w:val="37"/>
  </w:num>
  <w:num w:numId="59">
    <w:abstractNumId w:val="9"/>
  </w:num>
  <w:num w:numId="60">
    <w:abstractNumId w:val="50"/>
  </w:num>
  <w:num w:numId="6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AB"/>
    <w:rsid w:val="0000347D"/>
    <w:rsid w:val="0000549E"/>
    <w:rsid w:val="000224B8"/>
    <w:rsid w:val="00033CDA"/>
    <w:rsid w:val="00034A3A"/>
    <w:rsid w:val="00034B6E"/>
    <w:rsid w:val="00036D6A"/>
    <w:rsid w:val="00041917"/>
    <w:rsid w:val="0005242D"/>
    <w:rsid w:val="00057780"/>
    <w:rsid w:val="00081D9C"/>
    <w:rsid w:val="000A13D2"/>
    <w:rsid w:val="000A3027"/>
    <w:rsid w:val="000B077C"/>
    <w:rsid w:val="000B42A3"/>
    <w:rsid w:val="000B5B71"/>
    <w:rsid w:val="000B7EE7"/>
    <w:rsid w:val="000C53B0"/>
    <w:rsid w:val="000D06B3"/>
    <w:rsid w:val="000D4180"/>
    <w:rsid w:val="000D62A9"/>
    <w:rsid w:val="000E2381"/>
    <w:rsid w:val="000E48E7"/>
    <w:rsid w:val="000E5B5E"/>
    <w:rsid w:val="000E66AC"/>
    <w:rsid w:val="000F0D18"/>
    <w:rsid w:val="000F24DC"/>
    <w:rsid w:val="000F2DA0"/>
    <w:rsid w:val="000F473B"/>
    <w:rsid w:val="000F6220"/>
    <w:rsid w:val="000F6812"/>
    <w:rsid w:val="00102AAB"/>
    <w:rsid w:val="00104F08"/>
    <w:rsid w:val="001056B4"/>
    <w:rsid w:val="00116BB3"/>
    <w:rsid w:val="001318EC"/>
    <w:rsid w:val="00133C61"/>
    <w:rsid w:val="001438DD"/>
    <w:rsid w:val="00143EA6"/>
    <w:rsid w:val="00144696"/>
    <w:rsid w:val="00150A82"/>
    <w:rsid w:val="00151467"/>
    <w:rsid w:val="00155A55"/>
    <w:rsid w:val="00163923"/>
    <w:rsid w:val="00171912"/>
    <w:rsid w:val="00171D37"/>
    <w:rsid w:val="00174775"/>
    <w:rsid w:val="00181569"/>
    <w:rsid w:val="00185142"/>
    <w:rsid w:val="00191549"/>
    <w:rsid w:val="0019155A"/>
    <w:rsid w:val="001945C5"/>
    <w:rsid w:val="001A7010"/>
    <w:rsid w:val="001B4980"/>
    <w:rsid w:val="001C39D7"/>
    <w:rsid w:val="001C4A68"/>
    <w:rsid w:val="001C637D"/>
    <w:rsid w:val="001C69B0"/>
    <w:rsid w:val="001C78A1"/>
    <w:rsid w:val="001D123D"/>
    <w:rsid w:val="001D1C4A"/>
    <w:rsid w:val="001D212B"/>
    <w:rsid w:val="001D3BDD"/>
    <w:rsid w:val="001E296A"/>
    <w:rsid w:val="001E3E90"/>
    <w:rsid w:val="001E68FB"/>
    <w:rsid w:val="001F16AD"/>
    <w:rsid w:val="001F59F7"/>
    <w:rsid w:val="001F75B0"/>
    <w:rsid w:val="00200598"/>
    <w:rsid w:val="00200AC6"/>
    <w:rsid w:val="00204FA0"/>
    <w:rsid w:val="002058D5"/>
    <w:rsid w:val="00205B42"/>
    <w:rsid w:val="00213AAF"/>
    <w:rsid w:val="00214B13"/>
    <w:rsid w:val="0022126E"/>
    <w:rsid w:val="0022209A"/>
    <w:rsid w:val="00222788"/>
    <w:rsid w:val="00226843"/>
    <w:rsid w:val="00230CB6"/>
    <w:rsid w:val="00232DD0"/>
    <w:rsid w:val="00234136"/>
    <w:rsid w:val="002359D2"/>
    <w:rsid w:val="00241F91"/>
    <w:rsid w:val="00242F6A"/>
    <w:rsid w:val="00243FD7"/>
    <w:rsid w:val="00262EB3"/>
    <w:rsid w:val="00264576"/>
    <w:rsid w:val="00266C70"/>
    <w:rsid w:val="00272FBA"/>
    <w:rsid w:val="002754D8"/>
    <w:rsid w:val="00282487"/>
    <w:rsid w:val="00283E8D"/>
    <w:rsid w:val="00285041"/>
    <w:rsid w:val="0028563A"/>
    <w:rsid w:val="002856C7"/>
    <w:rsid w:val="002862C0"/>
    <w:rsid w:val="00287220"/>
    <w:rsid w:val="00290169"/>
    <w:rsid w:val="00293625"/>
    <w:rsid w:val="002951DB"/>
    <w:rsid w:val="002B0709"/>
    <w:rsid w:val="002B72E6"/>
    <w:rsid w:val="002C2617"/>
    <w:rsid w:val="002C3796"/>
    <w:rsid w:val="002D256F"/>
    <w:rsid w:val="002D3C25"/>
    <w:rsid w:val="002D46E4"/>
    <w:rsid w:val="002D4942"/>
    <w:rsid w:val="002E52C5"/>
    <w:rsid w:val="002E588D"/>
    <w:rsid w:val="002F0727"/>
    <w:rsid w:val="002F5AF8"/>
    <w:rsid w:val="002F5E1B"/>
    <w:rsid w:val="00304D91"/>
    <w:rsid w:val="00311FD1"/>
    <w:rsid w:val="0031464F"/>
    <w:rsid w:val="003149C8"/>
    <w:rsid w:val="00317BA6"/>
    <w:rsid w:val="003208B6"/>
    <w:rsid w:val="00336330"/>
    <w:rsid w:val="003373B5"/>
    <w:rsid w:val="00340A17"/>
    <w:rsid w:val="0034128F"/>
    <w:rsid w:val="00346BD6"/>
    <w:rsid w:val="00350975"/>
    <w:rsid w:val="003553C0"/>
    <w:rsid w:val="00355BCE"/>
    <w:rsid w:val="00363AD5"/>
    <w:rsid w:val="00370BB8"/>
    <w:rsid w:val="00373C5E"/>
    <w:rsid w:val="00384EE6"/>
    <w:rsid w:val="003903C0"/>
    <w:rsid w:val="00394D1C"/>
    <w:rsid w:val="003A056F"/>
    <w:rsid w:val="003A2340"/>
    <w:rsid w:val="003A25A6"/>
    <w:rsid w:val="003B21E9"/>
    <w:rsid w:val="003C2DB0"/>
    <w:rsid w:val="003C7879"/>
    <w:rsid w:val="003D4B3F"/>
    <w:rsid w:val="003D502E"/>
    <w:rsid w:val="003E271A"/>
    <w:rsid w:val="003E7186"/>
    <w:rsid w:val="003E73C3"/>
    <w:rsid w:val="003F0F7B"/>
    <w:rsid w:val="003F1952"/>
    <w:rsid w:val="003F3452"/>
    <w:rsid w:val="00404B8F"/>
    <w:rsid w:val="00411185"/>
    <w:rsid w:val="0041551D"/>
    <w:rsid w:val="00417AEE"/>
    <w:rsid w:val="00433861"/>
    <w:rsid w:val="0044265B"/>
    <w:rsid w:val="00443683"/>
    <w:rsid w:val="004453B4"/>
    <w:rsid w:val="004504D1"/>
    <w:rsid w:val="004520FF"/>
    <w:rsid w:val="0045339C"/>
    <w:rsid w:val="004542AA"/>
    <w:rsid w:val="00460F32"/>
    <w:rsid w:val="0048095F"/>
    <w:rsid w:val="00480F01"/>
    <w:rsid w:val="00481BDE"/>
    <w:rsid w:val="004829C1"/>
    <w:rsid w:val="00485432"/>
    <w:rsid w:val="00487DF2"/>
    <w:rsid w:val="0049465F"/>
    <w:rsid w:val="00495B30"/>
    <w:rsid w:val="00495F55"/>
    <w:rsid w:val="00496A6A"/>
    <w:rsid w:val="00497C80"/>
    <w:rsid w:val="004A1FAE"/>
    <w:rsid w:val="004A298E"/>
    <w:rsid w:val="004A5B26"/>
    <w:rsid w:val="004A7A91"/>
    <w:rsid w:val="004B0390"/>
    <w:rsid w:val="004B4AB4"/>
    <w:rsid w:val="004B4BF2"/>
    <w:rsid w:val="004B7E76"/>
    <w:rsid w:val="004C0B3A"/>
    <w:rsid w:val="004C6599"/>
    <w:rsid w:val="004C7A15"/>
    <w:rsid w:val="004D5C1B"/>
    <w:rsid w:val="004D656B"/>
    <w:rsid w:val="004F133A"/>
    <w:rsid w:val="004F2DBA"/>
    <w:rsid w:val="004F639F"/>
    <w:rsid w:val="004F7BCD"/>
    <w:rsid w:val="005014EC"/>
    <w:rsid w:val="005028D6"/>
    <w:rsid w:val="00503520"/>
    <w:rsid w:val="005046F6"/>
    <w:rsid w:val="00506203"/>
    <w:rsid w:val="005078F6"/>
    <w:rsid w:val="005101FE"/>
    <w:rsid w:val="005102AF"/>
    <w:rsid w:val="00510E3C"/>
    <w:rsid w:val="00521C17"/>
    <w:rsid w:val="005256ED"/>
    <w:rsid w:val="0052745E"/>
    <w:rsid w:val="00527D21"/>
    <w:rsid w:val="005300AB"/>
    <w:rsid w:val="0053062D"/>
    <w:rsid w:val="00537EF2"/>
    <w:rsid w:val="005439C9"/>
    <w:rsid w:val="00546793"/>
    <w:rsid w:val="00547C47"/>
    <w:rsid w:val="00551BDC"/>
    <w:rsid w:val="00553F97"/>
    <w:rsid w:val="00555475"/>
    <w:rsid w:val="005603F0"/>
    <w:rsid w:val="00567206"/>
    <w:rsid w:val="00570794"/>
    <w:rsid w:val="005724C1"/>
    <w:rsid w:val="005730AD"/>
    <w:rsid w:val="0057608D"/>
    <w:rsid w:val="00576133"/>
    <w:rsid w:val="0058030F"/>
    <w:rsid w:val="00581B58"/>
    <w:rsid w:val="00593144"/>
    <w:rsid w:val="0059361F"/>
    <w:rsid w:val="005A137F"/>
    <w:rsid w:val="005B364E"/>
    <w:rsid w:val="005C29DC"/>
    <w:rsid w:val="005C5755"/>
    <w:rsid w:val="005C5949"/>
    <w:rsid w:val="005D2A3B"/>
    <w:rsid w:val="005D2A71"/>
    <w:rsid w:val="005E07FB"/>
    <w:rsid w:val="005E131D"/>
    <w:rsid w:val="005E16AE"/>
    <w:rsid w:val="005E2F9F"/>
    <w:rsid w:val="005E3118"/>
    <w:rsid w:val="005E631F"/>
    <w:rsid w:val="005F04D1"/>
    <w:rsid w:val="005F3330"/>
    <w:rsid w:val="005F4190"/>
    <w:rsid w:val="00600F0B"/>
    <w:rsid w:val="006013FC"/>
    <w:rsid w:val="00601CB1"/>
    <w:rsid w:val="00602899"/>
    <w:rsid w:val="006028F4"/>
    <w:rsid w:val="006051C9"/>
    <w:rsid w:val="00606409"/>
    <w:rsid w:val="006140D2"/>
    <w:rsid w:val="0061410C"/>
    <w:rsid w:val="00614A75"/>
    <w:rsid w:val="0062292E"/>
    <w:rsid w:val="0063237B"/>
    <w:rsid w:val="0063275C"/>
    <w:rsid w:val="0063303F"/>
    <w:rsid w:val="006349E8"/>
    <w:rsid w:val="006357B2"/>
    <w:rsid w:val="006376B7"/>
    <w:rsid w:val="00641D09"/>
    <w:rsid w:val="00642339"/>
    <w:rsid w:val="00642487"/>
    <w:rsid w:val="00643C08"/>
    <w:rsid w:val="006462ED"/>
    <w:rsid w:val="00656297"/>
    <w:rsid w:val="0066145E"/>
    <w:rsid w:val="00667348"/>
    <w:rsid w:val="00667E6F"/>
    <w:rsid w:val="00672DFC"/>
    <w:rsid w:val="0067618E"/>
    <w:rsid w:val="006765C7"/>
    <w:rsid w:val="00680AE2"/>
    <w:rsid w:val="00680CC9"/>
    <w:rsid w:val="00683EA9"/>
    <w:rsid w:val="0068604C"/>
    <w:rsid w:val="00690AF4"/>
    <w:rsid w:val="00691EEE"/>
    <w:rsid w:val="006A0928"/>
    <w:rsid w:val="006A1FBA"/>
    <w:rsid w:val="006A2044"/>
    <w:rsid w:val="006A3C61"/>
    <w:rsid w:val="006A7092"/>
    <w:rsid w:val="006B0549"/>
    <w:rsid w:val="006B0917"/>
    <w:rsid w:val="006B21A0"/>
    <w:rsid w:val="006B2796"/>
    <w:rsid w:val="006B5793"/>
    <w:rsid w:val="006D06F9"/>
    <w:rsid w:val="006D2DB9"/>
    <w:rsid w:val="006D409D"/>
    <w:rsid w:val="006E0283"/>
    <w:rsid w:val="006E0AA5"/>
    <w:rsid w:val="006E6900"/>
    <w:rsid w:val="006F6190"/>
    <w:rsid w:val="007011B6"/>
    <w:rsid w:val="00702FC6"/>
    <w:rsid w:val="00705DF8"/>
    <w:rsid w:val="00713A82"/>
    <w:rsid w:val="007168D0"/>
    <w:rsid w:val="00716F58"/>
    <w:rsid w:val="00727B15"/>
    <w:rsid w:val="00731816"/>
    <w:rsid w:val="0073400B"/>
    <w:rsid w:val="00736F79"/>
    <w:rsid w:val="00741F93"/>
    <w:rsid w:val="007438E8"/>
    <w:rsid w:val="007476E6"/>
    <w:rsid w:val="00751A27"/>
    <w:rsid w:val="007552AD"/>
    <w:rsid w:val="0075779E"/>
    <w:rsid w:val="00757F37"/>
    <w:rsid w:val="00775676"/>
    <w:rsid w:val="00776942"/>
    <w:rsid w:val="00785B5D"/>
    <w:rsid w:val="007878BA"/>
    <w:rsid w:val="00787FF0"/>
    <w:rsid w:val="00795FD7"/>
    <w:rsid w:val="007A2171"/>
    <w:rsid w:val="007A2416"/>
    <w:rsid w:val="007A7E08"/>
    <w:rsid w:val="007B13B0"/>
    <w:rsid w:val="007B3D01"/>
    <w:rsid w:val="007B5F5F"/>
    <w:rsid w:val="007C792F"/>
    <w:rsid w:val="007D03DB"/>
    <w:rsid w:val="007E07DD"/>
    <w:rsid w:val="007E2617"/>
    <w:rsid w:val="007E2981"/>
    <w:rsid w:val="007E30FD"/>
    <w:rsid w:val="007E5C28"/>
    <w:rsid w:val="007E6CA1"/>
    <w:rsid w:val="007E6F58"/>
    <w:rsid w:val="007E7AF6"/>
    <w:rsid w:val="007F2FBE"/>
    <w:rsid w:val="007F54D5"/>
    <w:rsid w:val="00803375"/>
    <w:rsid w:val="00820C59"/>
    <w:rsid w:val="00821001"/>
    <w:rsid w:val="008244AB"/>
    <w:rsid w:val="0083376B"/>
    <w:rsid w:val="00836007"/>
    <w:rsid w:val="0083661E"/>
    <w:rsid w:val="00836BF3"/>
    <w:rsid w:val="0084190A"/>
    <w:rsid w:val="00853536"/>
    <w:rsid w:val="0085486A"/>
    <w:rsid w:val="008551BA"/>
    <w:rsid w:val="00856C01"/>
    <w:rsid w:val="00865D3B"/>
    <w:rsid w:val="00867B93"/>
    <w:rsid w:val="0087117C"/>
    <w:rsid w:val="00871E15"/>
    <w:rsid w:val="00873FAF"/>
    <w:rsid w:val="00874DE8"/>
    <w:rsid w:val="008820C4"/>
    <w:rsid w:val="00887348"/>
    <w:rsid w:val="00895FB9"/>
    <w:rsid w:val="008968DF"/>
    <w:rsid w:val="008B5489"/>
    <w:rsid w:val="008C32FB"/>
    <w:rsid w:val="008C3503"/>
    <w:rsid w:val="008C6489"/>
    <w:rsid w:val="008C7013"/>
    <w:rsid w:val="008D0337"/>
    <w:rsid w:val="008D1C39"/>
    <w:rsid w:val="008D34EF"/>
    <w:rsid w:val="008D4EEB"/>
    <w:rsid w:val="008E4AA1"/>
    <w:rsid w:val="008E5936"/>
    <w:rsid w:val="008E653E"/>
    <w:rsid w:val="008F0E60"/>
    <w:rsid w:val="008F2A3A"/>
    <w:rsid w:val="008F3984"/>
    <w:rsid w:val="008F66C4"/>
    <w:rsid w:val="0090085C"/>
    <w:rsid w:val="00900FE8"/>
    <w:rsid w:val="00903466"/>
    <w:rsid w:val="00906770"/>
    <w:rsid w:val="009104F4"/>
    <w:rsid w:val="009120E5"/>
    <w:rsid w:val="00914756"/>
    <w:rsid w:val="00914933"/>
    <w:rsid w:val="00917428"/>
    <w:rsid w:val="00917CB4"/>
    <w:rsid w:val="00922C98"/>
    <w:rsid w:val="00922F71"/>
    <w:rsid w:val="009230DB"/>
    <w:rsid w:val="009278A4"/>
    <w:rsid w:val="0093001D"/>
    <w:rsid w:val="00930B7C"/>
    <w:rsid w:val="00930EB2"/>
    <w:rsid w:val="00934A1B"/>
    <w:rsid w:val="0093584C"/>
    <w:rsid w:val="00937EB2"/>
    <w:rsid w:val="009423E9"/>
    <w:rsid w:val="0094655D"/>
    <w:rsid w:val="0095120C"/>
    <w:rsid w:val="00952CDC"/>
    <w:rsid w:val="00954074"/>
    <w:rsid w:val="009548C5"/>
    <w:rsid w:val="00955C79"/>
    <w:rsid w:val="009560DB"/>
    <w:rsid w:val="009607FB"/>
    <w:rsid w:val="00960EC7"/>
    <w:rsid w:val="00961B29"/>
    <w:rsid w:val="00962549"/>
    <w:rsid w:val="00965968"/>
    <w:rsid w:val="00967988"/>
    <w:rsid w:val="00970B01"/>
    <w:rsid w:val="00973E06"/>
    <w:rsid w:val="0097583C"/>
    <w:rsid w:val="00975EFD"/>
    <w:rsid w:val="00976B07"/>
    <w:rsid w:val="00977136"/>
    <w:rsid w:val="0098348B"/>
    <w:rsid w:val="00986F08"/>
    <w:rsid w:val="00994B63"/>
    <w:rsid w:val="009A3FA2"/>
    <w:rsid w:val="009A52F3"/>
    <w:rsid w:val="009A5797"/>
    <w:rsid w:val="009B2758"/>
    <w:rsid w:val="009B3D8A"/>
    <w:rsid w:val="009C2C6B"/>
    <w:rsid w:val="009C38AD"/>
    <w:rsid w:val="009D03C1"/>
    <w:rsid w:val="009D0EE6"/>
    <w:rsid w:val="009E2084"/>
    <w:rsid w:val="009E2AEE"/>
    <w:rsid w:val="009E6ABD"/>
    <w:rsid w:val="009F2B3D"/>
    <w:rsid w:val="00A01C0A"/>
    <w:rsid w:val="00A01D1E"/>
    <w:rsid w:val="00A02408"/>
    <w:rsid w:val="00A05897"/>
    <w:rsid w:val="00A140D8"/>
    <w:rsid w:val="00A14801"/>
    <w:rsid w:val="00A16955"/>
    <w:rsid w:val="00A1721B"/>
    <w:rsid w:val="00A17E81"/>
    <w:rsid w:val="00A22D66"/>
    <w:rsid w:val="00A23E52"/>
    <w:rsid w:val="00A24023"/>
    <w:rsid w:val="00A4575A"/>
    <w:rsid w:val="00A51507"/>
    <w:rsid w:val="00A52D3E"/>
    <w:rsid w:val="00A55C96"/>
    <w:rsid w:val="00A6085A"/>
    <w:rsid w:val="00A706A0"/>
    <w:rsid w:val="00A75334"/>
    <w:rsid w:val="00A75FD7"/>
    <w:rsid w:val="00A80A3D"/>
    <w:rsid w:val="00A856B4"/>
    <w:rsid w:val="00A90F7D"/>
    <w:rsid w:val="00A9190C"/>
    <w:rsid w:val="00AA3EC1"/>
    <w:rsid w:val="00AA4251"/>
    <w:rsid w:val="00AB0663"/>
    <w:rsid w:val="00AB5011"/>
    <w:rsid w:val="00AB6EC9"/>
    <w:rsid w:val="00AB7A49"/>
    <w:rsid w:val="00AC4C3F"/>
    <w:rsid w:val="00AC4EC6"/>
    <w:rsid w:val="00AD024D"/>
    <w:rsid w:val="00AD1D55"/>
    <w:rsid w:val="00AD25E8"/>
    <w:rsid w:val="00AD5B11"/>
    <w:rsid w:val="00AF059F"/>
    <w:rsid w:val="00AF3355"/>
    <w:rsid w:val="00B028E5"/>
    <w:rsid w:val="00B05169"/>
    <w:rsid w:val="00B056BD"/>
    <w:rsid w:val="00B057C6"/>
    <w:rsid w:val="00B109D6"/>
    <w:rsid w:val="00B15932"/>
    <w:rsid w:val="00B23A54"/>
    <w:rsid w:val="00B34866"/>
    <w:rsid w:val="00B3680A"/>
    <w:rsid w:val="00B4245B"/>
    <w:rsid w:val="00B46400"/>
    <w:rsid w:val="00B47B25"/>
    <w:rsid w:val="00B524A0"/>
    <w:rsid w:val="00B54FBB"/>
    <w:rsid w:val="00B56D56"/>
    <w:rsid w:val="00B6578A"/>
    <w:rsid w:val="00B70CAB"/>
    <w:rsid w:val="00B7557E"/>
    <w:rsid w:val="00B75775"/>
    <w:rsid w:val="00B757D5"/>
    <w:rsid w:val="00B801AA"/>
    <w:rsid w:val="00B92FE4"/>
    <w:rsid w:val="00B959DD"/>
    <w:rsid w:val="00B97E5D"/>
    <w:rsid w:val="00BA12D0"/>
    <w:rsid w:val="00BA5ED7"/>
    <w:rsid w:val="00BA6286"/>
    <w:rsid w:val="00BA7821"/>
    <w:rsid w:val="00BB19B1"/>
    <w:rsid w:val="00BB5B15"/>
    <w:rsid w:val="00BC0579"/>
    <w:rsid w:val="00BC0AD6"/>
    <w:rsid w:val="00BC0D5B"/>
    <w:rsid w:val="00BC6E30"/>
    <w:rsid w:val="00BD3662"/>
    <w:rsid w:val="00BD5B89"/>
    <w:rsid w:val="00BE1620"/>
    <w:rsid w:val="00BE251E"/>
    <w:rsid w:val="00BE3D1C"/>
    <w:rsid w:val="00BF457D"/>
    <w:rsid w:val="00C014E9"/>
    <w:rsid w:val="00C10307"/>
    <w:rsid w:val="00C10FE8"/>
    <w:rsid w:val="00C12557"/>
    <w:rsid w:val="00C14585"/>
    <w:rsid w:val="00C2295E"/>
    <w:rsid w:val="00C257A4"/>
    <w:rsid w:val="00C338F9"/>
    <w:rsid w:val="00C467D8"/>
    <w:rsid w:val="00C46A97"/>
    <w:rsid w:val="00C5062F"/>
    <w:rsid w:val="00C51646"/>
    <w:rsid w:val="00C5290A"/>
    <w:rsid w:val="00C64C68"/>
    <w:rsid w:val="00C66169"/>
    <w:rsid w:val="00C67AB9"/>
    <w:rsid w:val="00C732C5"/>
    <w:rsid w:val="00C7470B"/>
    <w:rsid w:val="00C765FE"/>
    <w:rsid w:val="00C76706"/>
    <w:rsid w:val="00C76B5F"/>
    <w:rsid w:val="00C7720F"/>
    <w:rsid w:val="00C80A51"/>
    <w:rsid w:val="00C80E49"/>
    <w:rsid w:val="00C81FF1"/>
    <w:rsid w:val="00C83A14"/>
    <w:rsid w:val="00C8511E"/>
    <w:rsid w:val="00C8605B"/>
    <w:rsid w:val="00C94886"/>
    <w:rsid w:val="00C952BE"/>
    <w:rsid w:val="00C95553"/>
    <w:rsid w:val="00C97FC5"/>
    <w:rsid w:val="00CA1FA2"/>
    <w:rsid w:val="00CA2AD8"/>
    <w:rsid w:val="00CB0FD7"/>
    <w:rsid w:val="00CB4A82"/>
    <w:rsid w:val="00CB6E4D"/>
    <w:rsid w:val="00CE059A"/>
    <w:rsid w:val="00CE3948"/>
    <w:rsid w:val="00CF716F"/>
    <w:rsid w:val="00D03AF3"/>
    <w:rsid w:val="00D03C16"/>
    <w:rsid w:val="00D05B91"/>
    <w:rsid w:val="00D10E20"/>
    <w:rsid w:val="00D218CB"/>
    <w:rsid w:val="00D21BB1"/>
    <w:rsid w:val="00D30479"/>
    <w:rsid w:val="00D3199E"/>
    <w:rsid w:val="00D328DA"/>
    <w:rsid w:val="00D36EF5"/>
    <w:rsid w:val="00D40736"/>
    <w:rsid w:val="00D42204"/>
    <w:rsid w:val="00D53367"/>
    <w:rsid w:val="00D749B8"/>
    <w:rsid w:val="00D7641B"/>
    <w:rsid w:val="00D81423"/>
    <w:rsid w:val="00D826A7"/>
    <w:rsid w:val="00D91754"/>
    <w:rsid w:val="00D95337"/>
    <w:rsid w:val="00D95CE0"/>
    <w:rsid w:val="00DA1228"/>
    <w:rsid w:val="00DA3241"/>
    <w:rsid w:val="00DA3D74"/>
    <w:rsid w:val="00DA4D88"/>
    <w:rsid w:val="00DA6860"/>
    <w:rsid w:val="00DB0C6A"/>
    <w:rsid w:val="00DB5D80"/>
    <w:rsid w:val="00DB7A5F"/>
    <w:rsid w:val="00DC158C"/>
    <w:rsid w:val="00DC1766"/>
    <w:rsid w:val="00DC30D7"/>
    <w:rsid w:val="00DC3327"/>
    <w:rsid w:val="00DC5707"/>
    <w:rsid w:val="00DD1075"/>
    <w:rsid w:val="00DF300E"/>
    <w:rsid w:val="00E00BCF"/>
    <w:rsid w:val="00E01A6F"/>
    <w:rsid w:val="00E02B7F"/>
    <w:rsid w:val="00E030CE"/>
    <w:rsid w:val="00E0573C"/>
    <w:rsid w:val="00E21E78"/>
    <w:rsid w:val="00E261D8"/>
    <w:rsid w:val="00E27052"/>
    <w:rsid w:val="00E2781F"/>
    <w:rsid w:val="00E30593"/>
    <w:rsid w:val="00E32BC6"/>
    <w:rsid w:val="00E34946"/>
    <w:rsid w:val="00E35F07"/>
    <w:rsid w:val="00E40EC3"/>
    <w:rsid w:val="00E42334"/>
    <w:rsid w:val="00E43CD1"/>
    <w:rsid w:val="00E44CDF"/>
    <w:rsid w:val="00E46F92"/>
    <w:rsid w:val="00E47AA7"/>
    <w:rsid w:val="00E5398F"/>
    <w:rsid w:val="00E559B8"/>
    <w:rsid w:val="00E57558"/>
    <w:rsid w:val="00E63E3A"/>
    <w:rsid w:val="00E67CEE"/>
    <w:rsid w:val="00E70988"/>
    <w:rsid w:val="00E726AC"/>
    <w:rsid w:val="00E75F70"/>
    <w:rsid w:val="00E85702"/>
    <w:rsid w:val="00E91A7F"/>
    <w:rsid w:val="00E9373E"/>
    <w:rsid w:val="00EA0116"/>
    <w:rsid w:val="00EA10CC"/>
    <w:rsid w:val="00EB1C24"/>
    <w:rsid w:val="00EB36D5"/>
    <w:rsid w:val="00EB5CCA"/>
    <w:rsid w:val="00EC042A"/>
    <w:rsid w:val="00EC32F9"/>
    <w:rsid w:val="00EC4630"/>
    <w:rsid w:val="00EC6DFE"/>
    <w:rsid w:val="00ED0593"/>
    <w:rsid w:val="00ED0D0C"/>
    <w:rsid w:val="00ED33A0"/>
    <w:rsid w:val="00ED4922"/>
    <w:rsid w:val="00EE4437"/>
    <w:rsid w:val="00EE736B"/>
    <w:rsid w:val="00EF0C60"/>
    <w:rsid w:val="00EF176A"/>
    <w:rsid w:val="00EF32E7"/>
    <w:rsid w:val="00EF5E0C"/>
    <w:rsid w:val="00EF6166"/>
    <w:rsid w:val="00F00987"/>
    <w:rsid w:val="00F022A7"/>
    <w:rsid w:val="00F11447"/>
    <w:rsid w:val="00F114F2"/>
    <w:rsid w:val="00F1379A"/>
    <w:rsid w:val="00F1735A"/>
    <w:rsid w:val="00F22844"/>
    <w:rsid w:val="00F34728"/>
    <w:rsid w:val="00F37596"/>
    <w:rsid w:val="00F45057"/>
    <w:rsid w:val="00F459ED"/>
    <w:rsid w:val="00F47AE7"/>
    <w:rsid w:val="00F51BFE"/>
    <w:rsid w:val="00F54739"/>
    <w:rsid w:val="00F54DD1"/>
    <w:rsid w:val="00F55D0F"/>
    <w:rsid w:val="00F57018"/>
    <w:rsid w:val="00F60F31"/>
    <w:rsid w:val="00F6635E"/>
    <w:rsid w:val="00F837F4"/>
    <w:rsid w:val="00F9037B"/>
    <w:rsid w:val="00F93130"/>
    <w:rsid w:val="00F95BBF"/>
    <w:rsid w:val="00FA0CBD"/>
    <w:rsid w:val="00FA1BA7"/>
    <w:rsid w:val="00FB68EF"/>
    <w:rsid w:val="00FB7DC3"/>
    <w:rsid w:val="00FC6059"/>
    <w:rsid w:val="00FC6873"/>
    <w:rsid w:val="00FD4320"/>
    <w:rsid w:val="00FD4D6D"/>
    <w:rsid w:val="00FD62B5"/>
    <w:rsid w:val="00FD62BA"/>
    <w:rsid w:val="00FD630D"/>
    <w:rsid w:val="00FE189B"/>
    <w:rsid w:val="00FE2CEF"/>
    <w:rsid w:val="00FE5EE0"/>
    <w:rsid w:val="00FF1739"/>
    <w:rsid w:val="00FF2837"/>
    <w:rsid w:val="00FF4FA8"/>
    <w:rsid w:val="00FF63D3"/>
    <w:rsid w:val="00FF6A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5AE45FF9"/>
  <w15:docId w15:val="{9E927778-EC40-4B2C-B895-73B4939A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E07FB"/>
    <w:pPr>
      <w:numPr>
        <w:numId w:val="1"/>
      </w:numPr>
      <w:outlineLvl w:val="0"/>
    </w:pPr>
  </w:style>
  <w:style w:type="paragraph" w:styleId="Heading2">
    <w:name w:val="heading 2"/>
    <w:basedOn w:val="Normal"/>
    <w:next w:val="Normal"/>
    <w:qFormat/>
    <w:rsid w:val="00B057C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0CAB"/>
    <w:pPr>
      <w:tabs>
        <w:tab w:val="center" w:pos="4153"/>
        <w:tab w:val="right" w:pos="8306"/>
      </w:tabs>
    </w:pPr>
  </w:style>
  <w:style w:type="paragraph" w:styleId="Footer">
    <w:name w:val="footer"/>
    <w:basedOn w:val="Normal"/>
    <w:rsid w:val="00B70CAB"/>
    <w:pPr>
      <w:tabs>
        <w:tab w:val="center" w:pos="4153"/>
        <w:tab w:val="right" w:pos="8306"/>
      </w:tabs>
    </w:pPr>
  </w:style>
  <w:style w:type="table" w:styleId="TableGrid">
    <w:name w:val="Table Grid"/>
    <w:basedOn w:val="TableNormal"/>
    <w:rsid w:val="00B057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4ptBold">
    <w:name w:val="Style Heading 1 + 14 pt Bold"/>
    <w:basedOn w:val="Heading1"/>
    <w:rsid w:val="00506203"/>
    <w:rPr>
      <w:b/>
      <w:bCs/>
      <w:sz w:val="28"/>
    </w:rPr>
  </w:style>
  <w:style w:type="paragraph" w:styleId="BodyTextIndent2">
    <w:name w:val="Body Text Indent 2"/>
    <w:basedOn w:val="Normal"/>
    <w:rsid w:val="0041551D"/>
    <w:pPr>
      <w:widowControl w:val="0"/>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pPr>
    <w:rPr>
      <w:bCs/>
      <w:i/>
      <w:iCs/>
      <w:snapToGrid w:val="0"/>
      <w:sz w:val="22"/>
      <w:szCs w:val="20"/>
      <w:lang w:eastAsia="en-US"/>
    </w:rPr>
  </w:style>
  <w:style w:type="paragraph" w:styleId="ListParagraph">
    <w:name w:val="List Paragraph"/>
    <w:basedOn w:val="Normal"/>
    <w:uiPriority w:val="34"/>
    <w:qFormat/>
    <w:rsid w:val="001945C5"/>
    <w:pPr>
      <w:ind w:left="720"/>
      <w:contextualSpacing/>
    </w:pPr>
    <w:rPr>
      <w:lang w:val="de-DE" w:eastAsia="en-US"/>
    </w:rPr>
  </w:style>
  <w:style w:type="character" w:styleId="Hyperlink">
    <w:name w:val="Hyperlink"/>
    <w:rsid w:val="00E70988"/>
    <w:rPr>
      <w:color w:val="0000FF"/>
      <w:u w:val="single"/>
    </w:rPr>
  </w:style>
  <w:style w:type="character" w:customStyle="1" w:styleId="value">
    <w:name w:val="value"/>
    <w:rsid w:val="00D81423"/>
  </w:style>
  <w:style w:type="paragraph" w:styleId="BalloonText">
    <w:name w:val="Balloon Text"/>
    <w:basedOn w:val="Normal"/>
    <w:link w:val="BalloonTextChar"/>
    <w:rsid w:val="00290169"/>
    <w:rPr>
      <w:rFonts w:ascii="Tahoma" w:hAnsi="Tahoma" w:cs="Tahoma"/>
      <w:sz w:val="16"/>
      <w:szCs w:val="16"/>
    </w:rPr>
  </w:style>
  <w:style w:type="character" w:customStyle="1" w:styleId="BalloonTextChar">
    <w:name w:val="Balloon Text Char"/>
    <w:basedOn w:val="DefaultParagraphFont"/>
    <w:link w:val="BalloonText"/>
    <w:rsid w:val="00290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491344">
      <w:bodyDiv w:val="1"/>
      <w:marLeft w:val="0"/>
      <w:marRight w:val="0"/>
      <w:marTop w:val="0"/>
      <w:marBottom w:val="0"/>
      <w:divBdr>
        <w:top w:val="none" w:sz="0" w:space="0" w:color="auto"/>
        <w:left w:val="none" w:sz="0" w:space="0" w:color="auto"/>
        <w:bottom w:val="none" w:sz="0" w:space="0" w:color="auto"/>
        <w:right w:val="none" w:sz="0" w:space="0" w:color="auto"/>
      </w:divBdr>
    </w:div>
    <w:div w:id="1963728375">
      <w:bodyDiv w:val="1"/>
      <w:marLeft w:val="0"/>
      <w:marRight w:val="0"/>
      <w:marTop w:val="0"/>
      <w:marBottom w:val="0"/>
      <w:divBdr>
        <w:top w:val="none" w:sz="0" w:space="0" w:color="auto"/>
        <w:left w:val="none" w:sz="0" w:space="0" w:color="auto"/>
        <w:bottom w:val="none" w:sz="0" w:space="0" w:color="auto"/>
        <w:right w:val="none" w:sz="0" w:space="0" w:color="auto"/>
      </w:divBdr>
      <w:divsChild>
        <w:div w:id="1556358494">
          <w:marLeft w:val="0"/>
          <w:marRight w:val="0"/>
          <w:marTop w:val="0"/>
          <w:marBottom w:val="0"/>
          <w:divBdr>
            <w:top w:val="none" w:sz="0" w:space="0" w:color="auto"/>
            <w:left w:val="none" w:sz="0" w:space="0" w:color="auto"/>
            <w:bottom w:val="none" w:sz="0" w:space="0" w:color="auto"/>
            <w:right w:val="none" w:sz="0" w:space="0" w:color="auto"/>
          </w:divBdr>
          <w:divsChild>
            <w:div w:id="1742362409">
              <w:marLeft w:val="0"/>
              <w:marRight w:val="0"/>
              <w:marTop w:val="0"/>
              <w:marBottom w:val="0"/>
              <w:divBdr>
                <w:top w:val="none" w:sz="0" w:space="0" w:color="auto"/>
                <w:left w:val="none" w:sz="0" w:space="0" w:color="auto"/>
                <w:bottom w:val="none" w:sz="0" w:space="0" w:color="auto"/>
                <w:right w:val="none" w:sz="0" w:space="0" w:color="auto"/>
              </w:divBdr>
              <w:divsChild>
                <w:div w:id="10844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iya.santhalingam@merckgroup.com" TargetMode="Externa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iya.santhalingam@merckgroup.com" TargetMode="Externa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D19A-B9BF-4BA8-8D67-8CB3FE4E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13</Pages>
  <Words>2777</Words>
  <Characters>15832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1</vt:lpstr>
    </vt:vector>
  </TitlesOfParts>
  <Company>LU</Company>
  <LinksUpToDate>false</LinksUpToDate>
  <CharactersWithSpaces>18572</CharactersWithSpaces>
  <SharedDoc>false</SharedDoc>
  <HLinks>
    <vt:vector size="18" baseType="variant">
      <vt:variant>
        <vt:i4>3932234</vt:i4>
      </vt:variant>
      <vt:variant>
        <vt:i4>6</vt:i4>
      </vt:variant>
      <vt:variant>
        <vt:i4>0</vt:i4>
      </vt:variant>
      <vt:variant>
        <vt:i4>5</vt:i4>
      </vt:variant>
      <vt:variant>
        <vt:lpwstr>mailto:priya.santhalingam@merckgroup.com</vt:lpwstr>
      </vt:variant>
      <vt:variant>
        <vt:lpwstr/>
      </vt:variant>
      <vt:variant>
        <vt:i4>3932234</vt:i4>
      </vt:variant>
      <vt:variant>
        <vt:i4>3</vt:i4>
      </vt:variant>
      <vt:variant>
        <vt:i4>0</vt:i4>
      </vt:variant>
      <vt:variant>
        <vt:i4>5</vt:i4>
      </vt:variant>
      <vt:variant>
        <vt:lpwstr>mailto:priya.santhalingam@merckgroup.com</vt:lpwstr>
      </vt:variant>
      <vt:variant>
        <vt:lpwstr/>
      </vt:variant>
      <vt:variant>
        <vt:i4>3932234</vt:i4>
      </vt:variant>
      <vt:variant>
        <vt:i4>0</vt:i4>
      </vt:variant>
      <vt:variant>
        <vt:i4>0</vt:i4>
      </vt:variant>
      <vt:variant>
        <vt:i4>5</vt:i4>
      </vt:variant>
      <vt:variant>
        <vt:lpwstr>mailto:priya.santhalingam@merckgroup.com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cgims</dc:creator>
  <cp:lastModifiedBy>Carolyn Kavanagh</cp:lastModifiedBy>
  <cp:revision>2</cp:revision>
  <cp:lastPrinted>2012-06-13T09:35:00Z</cp:lastPrinted>
  <dcterms:created xsi:type="dcterms:W3CDTF">2021-02-16T12:36:00Z</dcterms:created>
  <dcterms:modified xsi:type="dcterms:W3CDTF">2021-02-16T12:36:00Z</dcterms:modified>
</cp:coreProperties>
</file>